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DEDC2" w14:textId="3C696CD8" w:rsidR="00F20D9E" w:rsidRPr="003A5A89" w:rsidRDefault="00A076AB" w:rsidP="00F20D9E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Material Suplementario</w:t>
      </w:r>
    </w:p>
    <w:p w14:paraId="3DC6FEB9" w14:textId="77777777" w:rsidR="00F20D9E" w:rsidRPr="00BD2485" w:rsidRDefault="00F20D9E" w:rsidP="00F20D9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626D17B" w14:textId="665193FE" w:rsidR="00F20D9E" w:rsidRPr="00FD7E38" w:rsidRDefault="00F20D9E" w:rsidP="00F20D9E">
      <w:pPr>
        <w:spacing w:line="480" w:lineRule="auto"/>
        <w:rPr>
          <w:rFonts w:ascii="Times New Roman" w:hAnsi="Times New Roman"/>
          <w:sz w:val="24"/>
          <w:szCs w:val="24"/>
        </w:rPr>
      </w:pPr>
      <w:r w:rsidRPr="00A076AB">
        <w:rPr>
          <w:rFonts w:ascii="Times New Roman" w:hAnsi="Times New Roman"/>
          <w:b/>
          <w:bCs/>
          <w:sz w:val="24"/>
          <w:szCs w:val="24"/>
        </w:rPr>
        <w:t>Tabla S1</w:t>
      </w:r>
      <w:r w:rsidRPr="00FD7E38">
        <w:rPr>
          <w:rFonts w:ascii="Times New Roman" w:hAnsi="Times New Roman"/>
          <w:sz w:val="24"/>
          <w:szCs w:val="24"/>
        </w:rPr>
        <w:t xml:space="preserve">. Variabilidad detectada en los microsatélites de cpADN en </w:t>
      </w:r>
      <w:r w:rsidRPr="00FD7E38">
        <w:rPr>
          <w:rFonts w:ascii="Times New Roman" w:hAnsi="Times New Roman"/>
          <w:i/>
          <w:sz w:val="24"/>
          <w:szCs w:val="24"/>
        </w:rPr>
        <w:t>C. alata</w:t>
      </w:r>
      <w:r w:rsidRPr="00FD7E38">
        <w:rPr>
          <w:rFonts w:ascii="Times New Roman" w:hAnsi="Times New Roman"/>
          <w:sz w:val="24"/>
          <w:szCs w:val="24"/>
        </w:rPr>
        <w:t xml:space="preserve"> (primers de Weising </w:t>
      </w:r>
      <w:r w:rsidR="00A076AB">
        <w:rPr>
          <w:rFonts w:ascii="Times New Roman" w:hAnsi="Times New Roman"/>
          <w:sz w:val="24"/>
          <w:szCs w:val="24"/>
        </w:rPr>
        <w:t>&amp;</w:t>
      </w:r>
      <w:r w:rsidRPr="00FD7E38">
        <w:rPr>
          <w:rFonts w:ascii="Times New Roman" w:hAnsi="Times New Roman"/>
          <w:sz w:val="24"/>
          <w:szCs w:val="24"/>
        </w:rPr>
        <w:t xml:space="preserve"> Gardner 1999).</w:t>
      </w:r>
    </w:p>
    <w:tbl>
      <w:tblPr>
        <w:tblStyle w:val="TableGrid"/>
        <w:tblW w:w="826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394"/>
        <w:gridCol w:w="1417"/>
        <w:gridCol w:w="3189"/>
        <w:gridCol w:w="2266"/>
      </w:tblGrid>
      <w:tr w:rsidR="00F20D9E" w:rsidRPr="00BD2485" w14:paraId="68874F90" w14:textId="77777777" w:rsidTr="00415580"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6A3F2017" w14:textId="77777777" w:rsidR="00F20D9E" w:rsidRPr="00BD2485" w:rsidRDefault="00F20D9E" w:rsidP="00415580">
            <w:pPr>
              <w:jc w:val="center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b/>
                <w:lang w:val="en-GB"/>
              </w:rPr>
              <w:t>Microsatélite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2BF0C58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b/>
                <w:lang w:val="en-GB"/>
              </w:rPr>
              <w:t>Repetición</w:t>
            </w:r>
            <w:proofErr w:type="spellEnd"/>
            <w:r w:rsidRPr="00BD2485">
              <w:rPr>
                <w:rFonts w:ascii="Times New Roman" w:hAnsi="Times New Roman"/>
                <w:b/>
                <w:lang w:val="en-GB"/>
              </w:rPr>
              <w:t xml:space="preserve"> </w:t>
            </w:r>
            <w:proofErr w:type="spellStart"/>
            <w:r w:rsidRPr="00BD2485">
              <w:rPr>
                <w:rFonts w:ascii="Times New Roman" w:hAnsi="Times New Roman"/>
                <w:b/>
                <w:lang w:val="en-GB"/>
              </w:rPr>
              <w:t>en</w:t>
            </w:r>
            <w:proofErr w:type="spellEnd"/>
            <w:r w:rsidRPr="00BD2485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Pr="00BD2485">
              <w:rPr>
                <w:rFonts w:ascii="Times New Roman" w:hAnsi="Times New Roman"/>
                <w:b/>
                <w:i/>
                <w:lang w:val="en-GB"/>
              </w:rPr>
              <w:t>N. tabacum</w:t>
            </w:r>
          </w:p>
        </w:tc>
        <w:tc>
          <w:tcPr>
            <w:tcW w:w="3189" w:type="dxa"/>
            <w:tcBorders>
              <w:top w:val="single" w:sz="4" w:space="0" w:color="auto"/>
              <w:bottom w:val="single" w:sz="4" w:space="0" w:color="auto"/>
            </w:tcBorders>
          </w:tcPr>
          <w:p w14:paraId="4649345B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b/>
                <w:lang w:val="en-GB"/>
              </w:rPr>
              <w:t>Posición</w:t>
            </w:r>
            <w:proofErr w:type="spellEnd"/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016A5D3B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b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b/>
                <w:lang w:val="en-GB"/>
              </w:rPr>
              <w:t>Tamaños</w:t>
            </w:r>
            <w:proofErr w:type="spellEnd"/>
          </w:p>
        </w:tc>
      </w:tr>
      <w:tr w:rsidR="00F20D9E" w:rsidRPr="00BD2485" w14:paraId="4715661B" w14:textId="77777777" w:rsidTr="00415580">
        <w:tc>
          <w:tcPr>
            <w:tcW w:w="1394" w:type="dxa"/>
            <w:tcBorders>
              <w:top w:val="single" w:sz="4" w:space="0" w:color="auto"/>
            </w:tcBorders>
          </w:tcPr>
          <w:p w14:paraId="2A042AD2" w14:textId="77777777" w:rsidR="00F20D9E" w:rsidRPr="00BD2485" w:rsidRDefault="00F20D9E" w:rsidP="00415580">
            <w:pPr>
              <w:ind w:left="175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ccmp1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CEB819E" w14:textId="77777777" w:rsidR="00F20D9E" w:rsidRPr="00BD2485" w:rsidRDefault="00F20D9E" w:rsidP="00415580">
            <w:pPr>
              <w:ind w:left="33" w:right="18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(T)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10</w:t>
            </w:r>
          </w:p>
        </w:tc>
        <w:tc>
          <w:tcPr>
            <w:tcW w:w="3189" w:type="dxa"/>
            <w:tcBorders>
              <w:top w:val="single" w:sz="4" w:space="0" w:color="auto"/>
            </w:tcBorders>
          </w:tcPr>
          <w:p w14:paraId="71D8879A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lang w:val="en-GB"/>
              </w:rPr>
              <w:t>intrón</w:t>
            </w:r>
            <w:proofErr w:type="spellEnd"/>
            <w:r w:rsidRPr="00BD2485">
              <w:rPr>
                <w:rFonts w:ascii="Times New Roman" w:hAnsi="Times New Roman"/>
                <w:i/>
                <w:lang w:val="en-GB"/>
              </w:rPr>
              <w:t xml:space="preserve"> </w:t>
            </w:r>
            <w:proofErr w:type="spellStart"/>
            <w:r w:rsidRPr="00BD2485">
              <w:rPr>
                <w:rFonts w:ascii="Times New Roman" w:hAnsi="Times New Roman"/>
                <w:i/>
                <w:lang w:val="en-GB"/>
              </w:rPr>
              <w:t>trnK</w:t>
            </w:r>
            <w:proofErr w:type="spellEnd"/>
            <w:r w:rsidRPr="00BD2485">
              <w:rPr>
                <w:rFonts w:ascii="Times New Roman" w:hAnsi="Times New Roman"/>
                <w:lang w:val="en-GB"/>
              </w:rPr>
              <w:t xml:space="preserve"> 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1AD70CDE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128, 129</w:t>
            </w:r>
          </w:p>
        </w:tc>
      </w:tr>
      <w:tr w:rsidR="00F20D9E" w:rsidRPr="00BD2485" w14:paraId="0381102E" w14:textId="77777777" w:rsidTr="00415580">
        <w:tc>
          <w:tcPr>
            <w:tcW w:w="1394" w:type="dxa"/>
          </w:tcPr>
          <w:p w14:paraId="1AFB0243" w14:textId="77777777" w:rsidR="00F20D9E" w:rsidRPr="00BD2485" w:rsidRDefault="00F20D9E" w:rsidP="00415580">
            <w:pPr>
              <w:ind w:left="175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ccmp2</w:t>
            </w:r>
          </w:p>
        </w:tc>
        <w:tc>
          <w:tcPr>
            <w:tcW w:w="1417" w:type="dxa"/>
          </w:tcPr>
          <w:p w14:paraId="2A927FC2" w14:textId="77777777" w:rsidR="00F20D9E" w:rsidRPr="00BD2485" w:rsidRDefault="00F20D9E" w:rsidP="00415580">
            <w:pPr>
              <w:ind w:left="33" w:right="18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(A)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11</w:t>
            </w:r>
          </w:p>
        </w:tc>
        <w:tc>
          <w:tcPr>
            <w:tcW w:w="3189" w:type="dxa"/>
          </w:tcPr>
          <w:p w14:paraId="513C10E3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 xml:space="preserve">5’ </w:t>
            </w:r>
            <w:proofErr w:type="spellStart"/>
            <w:r w:rsidRPr="00BD2485">
              <w:rPr>
                <w:rFonts w:ascii="Times New Roman" w:hAnsi="Times New Roman"/>
                <w:i/>
                <w:lang w:val="en-GB"/>
              </w:rPr>
              <w:t>trnS</w:t>
            </w:r>
            <w:proofErr w:type="spellEnd"/>
          </w:p>
        </w:tc>
        <w:tc>
          <w:tcPr>
            <w:tcW w:w="2266" w:type="dxa"/>
          </w:tcPr>
          <w:p w14:paraId="0860C563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181, 182, 183</w:t>
            </w:r>
          </w:p>
        </w:tc>
      </w:tr>
      <w:tr w:rsidR="00F20D9E" w:rsidRPr="00BD2485" w14:paraId="56609D6F" w14:textId="77777777" w:rsidTr="00415580">
        <w:tc>
          <w:tcPr>
            <w:tcW w:w="1394" w:type="dxa"/>
          </w:tcPr>
          <w:p w14:paraId="09566472" w14:textId="77777777" w:rsidR="00F20D9E" w:rsidRPr="00BD2485" w:rsidRDefault="00F20D9E" w:rsidP="00415580">
            <w:pPr>
              <w:ind w:left="175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ccmp4</w:t>
            </w:r>
          </w:p>
        </w:tc>
        <w:tc>
          <w:tcPr>
            <w:tcW w:w="1417" w:type="dxa"/>
          </w:tcPr>
          <w:p w14:paraId="52581193" w14:textId="77777777" w:rsidR="00F20D9E" w:rsidRPr="00BD2485" w:rsidRDefault="00F20D9E" w:rsidP="00415580">
            <w:pPr>
              <w:ind w:left="33" w:right="18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(T)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13</w:t>
            </w:r>
          </w:p>
        </w:tc>
        <w:tc>
          <w:tcPr>
            <w:tcW w:w="3189" w:type="dxa"/>
          </w:tcPr>
          <w:p w14:paraId="17A71C08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lang w:val="en-GB"/>
              </w:rPr>
              <w:t>intrón</w:t>
            </w:r>
            <w:proofErr w:type="spellEnd"/>
            <w:r w:rsidRPr="00BD2485">
              <w:rPr>
                <w:rFonts w:ascii="Times New Roman" w:hAnsi="Times New Roman"/>
                <w:i/>
                <w:lang w:val="en-GB"/>
              </w:rPr>
              <w:t xml:space="preserve"> </w:t>
            </w:r>
            <w:proofErr w:type="spellStart"/>
            <w:r w:rsidRPr="00BD2485">
              <w:rPr>
                <w:rFonts w:ascii="Times New Roman" w:hAnsi="Times New Roman"/>
                <w:i/>
                <w:lang w:val="en-GB"/>
              </w:rPr>
              <w:t>atpF</w:t>
            </w:r>
            <w:proofErr w:type="spellEnd"/>
            <w:r w:rsidRPr="00BD2485">
              <w:rPr>
                <w:rFonts w:ascii="Times New Roman" w:hAnsi="Times New Roman"/>
                <w:i/>
                <w:lang w:val="en-GB"/>
              </w:rPr>
              <w:t xml:space="preserve"> </w:t>
            </w:r>
          </w:p>
        </w:tc>
        <w:tc>
          <w:tcPr>
            <w:tcW w:w="2266" w:type="dxa"/>
          </w:tcPr>
          <w:p w14:paraId="00EB1A67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141, 142</w:t>
            </w:r>
          </w:p>
        </w:tc>
      </w:tr>
      <w:tr w:rsidR="00F20D9E" w:rsidRPr="00BD2485" w14:paraId="50E9B35E" w14:textId="77777777" w:rsidTr="00415580">
        <w:tc>
          <w:tcPr>
            <w:tcW w:w="1394" w:type="dxa"/>
          </w:tcPr>
          <w:p w14:paraId="5384981F" w14:textId="77777777" w:rsidR="00F20D9E" w:rsidRPr="00BD2485" w:rsidRDefault="00F20D9E" w:rsidP="00415580">
            <w:pPr>
              <w:ind w:left="175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ccmp5</w:t>
            </w:r>
          </w:p>
        </w:tc>
        <w:tc>
          <w:tcPr>
            <w:tcW w:w="1417" w:type="dxa"/>
          </w:tcPr>
          <w:p w14:paraId="20CCB8AD" w14:textId="77777777" w:rsidR="00F20D9E" w:rsidRPr="00BD2485" w:rsidRDefault="00F20D9E" w:rsidP="00415580">
            <w:pPr>
              <w:ind w:left="33" w:right="18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(C)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7</w:t>
            </w:r>
            <w:r w:rsidRPr="00BD2485">
              <w:rPr>
                <w:rFonts w:ascii="Times New Roman" w:hAnsi="Times New Roman"/>
                <w:lang w:val="en-GB"/>
              </w:rPr>
              <w:t>(T)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10</w:t>
            </w:r>
          </w:p>
        </w:tc>
        <w:tc>
          <w:tcPr>
            <w:tcW w:w="3189" w:type="dxa"/>
          </w:tcPr>
          <w:p w14:paraId="68D58F66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 xml:space="preserve">3’ </w:t>
            </w:r>
            <w:r w:rsidRPr="00BD2485">
              <w:rPr>
                <w:rFonts w:ascii="Times New Roman" w:hAnsi="Times New Roman"/>
                <w:i/>
                <w:lang w:val="en-GB"/>
              </w:rPr>
              <w:t>rps2</w:t>
            </w:r>
          </w:p>
        </w:tc>
        <w:tc>
          <w:tcPr>
            <w:tcW w:w="2266" w:type="dxa"/>
          </w:tcPr>
          <w:p w14:paraId="63EB31FD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106, 107, 108, 109, 110</w:t>
            </w:r>
          </w:p>
        </w:tc>
      </w:tr>
      <w:tr w:rsidR="00F20D9E" w:rsidRPr="00BD2485" w14:paraId="16F0B588" w14:textId="77777777" w:rsidTr="00415580">
        <w:tc>
          <w:tcPr>
            <w:tcW w:w="1394" w:type="dxa"/>
          </w:tcPr>
          <w:p w14:paraId="3092EBAD" w14:textId="77777777" w:rsidR="00F20D9E" w:rsidRPr="00BD2485" w:rsidRDefault="00F20D9E" w:rsidP="00415580">
            <w:pPr>
              <w:ind w:left="175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ccmp6</w:t>
            </w:r>
          </w:p>
        </w:tc>
        <w:tc>
          <w:tcPr>
            <w:tcW w:w="1417" w:type="dxa"/>
          </w:tcPr>
          <w:p w14:paraId="0F680D1D" w14:textId="77777777" w:rsidR="00F20D9E" w:rsidRPr="00BD2485" w:rsidRDefault="00F20D9E" w:rsidP="00415580">
            <w:pPr>
              <w:ind w:left="33" w:right="18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(T)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5</w:t>
            </w:r>
            <w:r w:rsidRPr="00BD2485">
              <w:rPr>
                <w:rFonts w:ascii="Times New Roman" w:hAnsi="Times New Roman"/>
                <w:lang w:val="en-GB"/>
              </w:rPr>
              <w:t>C(T)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17</w:t>
            </w:r>
          </w:p>
        </w:tc>
        <w:tc>
          <w:tcPr>
            <w:tcW w:w="3189" w:type="dxa"/>
          </w:tcPr>
          <w:p w14:paraId="25CBCD08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lang w:val="en-GB"/>
              </w:rPr>
              <w:t>Región</w:t>
            </w:r>
            <w:proofErr w:type="spellEnd"/>
            <w:r w:rsidRPr="00BD2485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BD2485">
              <w:rPr>
                <w:rFonts w:ascii="Times New Roman" w:hAnsi="Times New Roman"/>
                <w:lang w:val="en-GB"/>
              </w:rPr>
              <w:t>intergénica</w:t>
            </w:r>
            <w:proofErr w:type="spellEnd"/>
            <w:r w:rsidRPr="00BD2485">
              <w:rPr>
                <w:rFonts w:ascii="Times New Roman" w:hAnsi="Times New Roman"/>
                <w:lang w:val="en-GB"/>
              </w:rPr>
              <w:t xml:space="preserve"> ORF77-ORF82</w:t>
            </w:r>
          </w:p>
        </w:tc>
        <w:tc>
          <w:tcPr>
            <w:tcW w:w="2266" w:type="dxa"/>
          </w:tcPr>
          <w:p w14:paraId="168567ED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70, 71, 72</w:t>
            </w:r>
          </w:p>
        </w:tc>
      </w:tr>
      <w:tr w:rsidR="00F20D9E" w:rsidRPr="00BD2485" w14:paraId="31808A6D" w14:textId="77777777" w:rsidTr="00415580">
        <w:trPr>
          <w:trHeight w:val="80"/>
        </w:trPr>
        <w:tc>
          <w:tcPr>
            <w:tcW w:w="1394" w:type="dxa"/>
            <w:tcBorders>
              <w:bottom w:val="single" w:sz="4" w:space="0" w:color="auto"/>
            </w:tcBorders>
          </w:tcPr>
          <w:p w14:paraId="2B70F25B" w14:textId="77777777" w:rsidR="00F20D9E" w:rsidRPr="00BD2485" w:rsidRDefault="00F20D9E" w:rsidP="00415580">
            <w:pPr>
              <w:ind w:left="175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ccmp10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70E5FA2" w14:textId="77777777" w:rsidR="00F20D9E" w:rsidRPr="00BD2485" w:rsidRDefault="00F20D9E" w:rsidP="00415580">
            <w:pPr>
              <w:ind w:left="33" w:right="18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(T)</w:t>
            </w:r>
            <w:r w:rsidRPr="00BD2485">
              <w:rPr>
                <w:rFonts w:ascii="Times New Roman" w:hAnsi="Times New Roman"/>
                <w:kern w:val="20"/>
                <w:vertAlign w:val="subscript"/>
                <w:lang w:val="en-GB"/>
              </w:rPr>
              <w:t>14</w:t>
            </w:r>
          </w:p>
        </w:tc>
        <w:tc>
          <w:tcPr>
            <w:tcW w:w="3189" w:type="dxa"/>
            <w:tcBorders>
              <w:bottom w:val="single" w:sz="4" w:space="0" w:color="auto"/>
            </w:tcBorders>
          </w:tcPr>
          <w:p w14:paraId="6D7783C5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proofErr w:type="spellStart"/>
            <w:r w:rsidRPr="00BD2485">
              <w:rPr>
                <w:rFonts w:ascii="Times New Roman" w:hAnsi="Times New Roman"/>
                <w:lang w:val="en-GB"/>
              </w:rPr>
              <w:t>Región</w:t>
            </w:r>
            <w:proofErr w:type="spellEnd"/>
            <w:r w:rsidRPr="00BD2485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BD2485">
              <w:rPr>
                <w:rFonts w:ascii="Times New Roman" w:hAnsi="Times New Roman"/>
                <w:lang w:val="en-GB"/>
              </w:rPr>
              <w:t>intergénica</w:t>
            </w:r>
            <w:proofErr w:type="spellEnd"/>
            <w:r w:rsidRPr="00BD2485">
              <w:rPr>
                <w:rFonts w:ascii="Times New Roman" w:hAnsi="Times New Roman"/>
                <w:lang w:val="en-GB"/>
              </w:rPr>
              <w:t xml:space="preserve"> </w:t>
            </w:r>
            <w:r w:rsidRPr="00BD2485">
              <w:rPr>
                <w:rFonts w:ascii="Times New Roman" w:hAnsi="Times New Roman"/>
                <w:i/>
                <w:lang w:val="en-GB"/>
              </w:rPr>
              <w:t>rpl2</w:t>
            </w:r>
            <w:r w:rsidRPr="00BD2485">
              <w:rPr>
                <w:rFonts w:ascii="Times New Roman" w:hAnsi="Times New Roman"/>
                <w:lang w:val="en-GB"/>
              </w:rPr>
              <w:t>-</w:t>
            </w:r>
            <w:r w:rsidRPr="00BD2485">
              <w:rPr>
                <w:rFonts w:ascii="Times New Roman" w:hAnsi="Times New Roman"/>
                <w:i/>
                <w:lang w:val="en-GB"/>
              </w:rPr>
              <w:t>rps19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1D070611" w14:textId="77777777" w:rsidR="00F20D9E" w:rsidRPr="00BD2485" w:rsidRDefault="00F20D9E" w:rsidP="00415580">
            <w:pPr>
              <w:ind w:left="33"/>
              <w:rPr>
                <w:rFonts w:ascii="Times New Roman" w:hAnsi="Times New Roman"/>
                <w:lang w:val="en-GB"/>
              </w:rPr>
            </w:pPr>
            <w:r w:rsidRPr="00BD2485">
              <w:rPr>
                <w:rFonts w:ascii="Times New Roman" w:hAnsi="Times New Roman"/>
                <w:lang w:val="en-GB"/>
              </w:rPr>
              <w:t>108, 111, 112</w:t>
            </w:r>
          </w:p>
        </w:tc>
      </w:tr>
    </w:tbl>
    <w:p w14:paraId="4A7725B9" w14:textId="33816001" w:rsidR="00F20D9E" w:rsidRDefault="00F20D9E" w:rsidP="00F20D9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054CCF6C" w14:textId="77777777" w:rsidR="00A076AB" w:rsidRPr="00BD2485" w:rsidRDefault="00A076AB" w:rsidP="00F20D9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7EF12BB" w14:textId="77777777" w:rsidR="00F20D9E" w:rsidRDefault="00F20D9E" w:rsidP="00F20D9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09AE8427" w14:textId="77777777" w:rsidR="00F20D9E" w:rsidRPr="00FD7E38" w:rsidRDefault="00F20D9E" w:rsidP="00F20D9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A076AB">
        <w:rPr>
          <w:rFonts w:ascii="Times New Roman" w:hAnsi="Times New Roman"/>
          <w:b/>
          <w:bCs/>
          <w:sz w:val="24"/>
          <w:szCs w:val="24"/>
        </w:rPr>
        <w:t>Tabla S2</w:t>
      </w:r>
      <w:r w:rsidRPr="00FD7E38">
        <w:rPr>
          <w:rFonts w:ascii="Times New Roman" w:hAnsi="Times New Roman"/>
          <w:sz w:val="24"/>
          <w:szCs w:val="24"/>
        </w:rPr>
        <w:t xml:space="preserve">. Variables ambientales de BIOCLIM consideradas para la modelación de la distribución de </w:t>
      </w:r>
      <w:r w:rsidRPr="00FD7E38">
        <w:rPr>
          <w:rFonts w:ascii="Times New Roman" w:hAnsi="Times New Roman"/>
          <w:i/>
          <w:iCs/>
          <w:sz w:val="24"/>
          <w:szCs w:val="24"/>
        </w:rPr>
        <w:t xml:space="preserve">Crescentia alata </w:t>
      </w:r>
      <w:r w:rsidRPr="00FD7E38">
        <w:rPr>
          <w:rFonts w:ascii="Times New Roman" w:hAnsi="Times New Roman"/>
          <w:sz w:val="24"/>
          <w:szCs w:val="24"/>
        </w:rPr>
        <w:t>(</w:t>
      </w:r>
      <w:bookmarkStart w:id="0" w:name="_Hlk107325692"/>
      <w:r w:rsidRPr="00FD7E38">
        <w:rPr>
          <w:rFonts w:ascii="Times New Roman" w:hAnsi="Times New Roman"/>
          <w:sz w:val="24"/>
          <w:szCs w:val="24"/>
        </w:rPr>
        <w:t>Hijmans</w:t>
      </w:r>
      <w:bookmarkEnd w:id="0"/>
      <w:r w:rsidRPr="00FD7E38">
        <w:rPr>
          <w:rFonts w:ascii="Times New Roman" w:hAnsi="Times New Roman"/>
          <w:sz w:val="24"/>
          <w:szCs w:val="24"/>
        </w:rPr>
        <w:t xml:space="preserve"> </w:t>
      </w:r>
      <w:r w:rsidRPr="00FD7E38">
        <w:rPr>
          <w:rFonts w:ascii="Times New Roman" w:hAnsi="Times New Roman"/>
          <w:i/>
          <w:iCs/>
          <w:sz w:val="24"/>
          <w:szCs w:val="24"/>
        </w:rPr>
        <w:t>et al.</w:t>
      </w:r>
      <w:r w:rsidRPr="00FD7E38">
        <w:rPr>
          <w:rFonts w:ascii="Times New Roman" w:hAnsi="Times New Roman"/>
          <w:sz w:val="24"/>
          <w:szCs w:val="24"/>
        </w:rPr>
        <w:t xml:space="preserve"> 2005).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1"/>
        <w:gridCol w:w="7557"/>
      </w:tblGrid>
      <w:tr w:rsidR="00F20D9E" w:rsidRPr="003A5A89" w14:paraId="485843D7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07515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1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860DA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Temperatura media anual</w:t>
            </w:r>
          </w:p>
        </w:tc>
      </w:tr>
      <w:tr w:rsidR="00F20D9E" w:rsidRPr="003A5A89" w14:paraId="4C32731A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2F753B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2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4861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Rango medio diurno (media mensual de </w:t>
            </w:r>
            <w:proofErr w:type="spellStart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temp</w:t>
            </w:r>
            <w:proofErr w:type="spellEnd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max</w:t>
            </w:r>
            <w:proofErr w:type="spellEnd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 - </w:t>
            </w:r>
            <w:proofErr w:type="spellStart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temp</w:t>
            </w:r>
            <w:proofErr w:type="spellEnd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 min)</w:t>
            </w:r>
          </w:p>
        </w:tc>
      </w:tr>
      <w:tr w:rsidR="00F20D9E" w:rsidRPr="003A5A89" w14:paraId="41E9521B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67952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3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92691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proofErr w:type="spellStart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Isotermalidad</w:t>
            </w:r>
            <w:proofErr w:type="spellEnd"/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 (Bio2/Bio7) (x100)</w:t>
            </w:r>
          </w:p>
        </w:tc>
      </w:tr>
      <w:tr w:rsidR="00F20D9E" w:rsidRPr="003A5A89" w14:paraId="0536ABC7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FFAFF3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5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C476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Temperatura máxima del mes más cálido</w:t>
            </w:r>
          </w:p>
        </w:tc>
      </w:tr>
      <w:tr w:rsidR="00F20D9E" w:rsidRPr="003A5A89" w14:paraId="4F7C854F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89AA8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12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DCB2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Precipitación anual</w:t>
            </w:r>
          </w:p>
        </w:tc>
      </w:tr>
      <w:tr w:rsidR="00F20D9E" w:rsidRPr="003A5A89" w14:paraId="4535E304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31012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14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C83B7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Precipitación del mes más seco</w:t>
            </w:r>
          </w:p>
        </w:tc>
      </w:tr>
      <w:tr w:rsidR="00F20D9E" w:rsidRPr="003A5A89" w14:paraId="02606D9E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2DAA2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15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A4BF2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Estacionalidad de la precipitación (coeficiente de variación)</w:t>
            </w:r>
          </w:p>
        </w:tc>
      </w:tr>
      <w:tr w:rsidR="00F20D9E" w:rsidRPr="003A5A89" w14:paraId="0FAB6800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9ECB0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18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9EED0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Precipitación del trimestre más cálido</w:t>
            </w:r>
          </w:p>
        </w:tc>
      </w:tr>
      <w:tr w:rsidR="00F20D9E" w:rsidRPr="003A5A89" w14:paraId="509EF818" w14:textId="77777777" w:rsidTr="00415580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C17196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Bio 19</w:t>
            </w:r>
          </w:p>
        </w:tc>
        <w:tc>
          <w:tcPr>
            <w:tcW w:w="7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F5A10" w14:textId="77777777" w:rsidR="00F20D9E" w:rsidRPr="003A5A89" w:rsidRDefault="00F20D9E" w:rsidP="00415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3A5A89">
              <w:rPr>
                <w:rFonts w:ascii="Times New Roman" w:hAnsi="Times New Roman"/>
                <w:sz w:val="20"/>
                <w:szCs w:val="20"/>
                <w:lang w:val="es-ES"/>
              </w:rPr>
              <w:t>Precipitación del trimestre más frío</w:t>
            </w:r>
          </w:p>
        </w:tc>
      </w:tr>
    </w:tbl>
    <w:p w14:paraId="7DA09A37" w14:textId="3D711FD4" w:rsidR="00E45308" w:rsidRDefault="00E45308" w:rsidP="00F20D9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7DECD2D" w14:textId="77777777" w:rsidR="00E45308" w:rsidRDefault="00E4530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139474C" w14:textId="77777777" w:rsidR="00F20D9E" w:rsidRPr="003A5A89" w:rsidRDefault="00F20D9E" w:rsidP="00F20D9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5492698" w14:textId="77777777" w:rsidR="00F20D9E" w:rsidRDefault="00F20D9E" w:rsidP="00E4530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10DAE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11B3475" wp14:editId="2BB82F0B">
            <wp:extent cx="4067175" cy="2505075"/>
            <wp:effectExtent l="0" t="0" r="9525" b="9525"/>
            <wp:docPr id="4" name="Imagen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A5D60" w14:textId="08BB21B7" w:rsidR="00F20D9E" w:rsidRPr="00FD7E38" w:rsidRDefault="00F20D9E" w:rsidP="00F20D9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A076AB">
        <w:rPr>
          <w:rFonts w:ascii="Times New Roman" w:hAnsi="Times New Roman"/>
          <w:b/>
          <w:bCs/>
          <w:sz w:val="24"/>
          <w:szCs w:val="24"/>
        </w:rPr>
        <w:t>Fig</w:t>
      </w:r>
      <w:r w:rsidR="00A076AB" w:rsidRPr="00A076AB">
        <w:rPr>
          <w:rFonts w:ascii="Times New Roman" w:hAnsi="Times New Roman"/>
          <w:b/>
          <w:bCs/>
          <w:sz w:val="24"/>
          <w:szCs w:val="24"/>
        </w:rPr>
        <w:t>ura</w:t>
      </w:r>
      <w:r w:rsidRPr="00A076AB">
        <w:rPr>
          <w:rFonts w:ascii="Times New Roman" w:hAnsi="Times New Roman"/>
          <w:b/>
          <w:bCs/>
          <w:sz w:val="24"/>
          <w:szCs w:val="24"/>
        </w:rPr>
        <w:t xml:space="preserve"> S1</w:t>
      </w:r>
      <w:r w:rsidRPr="00FD7E38">
        <w:rPr>
          <w:rFonts w:ascii="Times New Roman" w:hAnsi="Times New Roman"/>
          <w:sz w:val="24"/>
          <w:szCs w:val="24"/>
        </w:rPr>
        <w:t xml:space="preserve">. Registros de herbario utilizados para la modelación de la distribución potencial de </w:t>
      </w:r>
      <w:r w:rsidRPr="00FD7E38">
        <w:rPr>
          <w:rFonts w:ascii="Times New Roman" w:hAnsi="Times New Roman"/>
          <w:i/>
          <w:iCs/>
          <w:sz w:val="24"/>
          <w:szCs w:val="24"/>
        </w:rPr>
        <w:t>Crescentia alata</w:t>
      </w:r>
      <w:r w:rsidRPr="00FD7E38">
        <w:rPr>
          <w:rFonts w:ascii="Times New Roman" w:hAnsi="Times New Roman"/>
          <w:sz w:val="24"/>
          <w:szCs w:val="24"/>
        </w:rPr>
        <w:t xml:space="preserve"> con base en el Sistema Nacional de Información sobre Biodiversidad (SNIB), y los herbarios MEXU, MO y NY.</w:t>
      </w:r>
    </w:p>
    <w:p w14:paraId="4FBD02A4" w14:textId="76C5FC93" w:rsidR="00F20D9E" w:rsidRDefault="00F20D9E" w:rsidP="00F20D9E"/>
    <w:p w14:paraId="2477903C" w14:textId="797203EC" w:rsidR="004732A3" w:rsidRDefault="004732A3" w:rsidP="00F20D9E"/>
    <w:p w14:paraId="260D6700" w14:textId="77777777" w:rsidR="00E45308" w:rsidRDefault="00E45308" w:rsidP="00F20D9E"/>
    <w:p w14:paraId="04FB033D" w14:textId="67589AA8" w:rsidR="004732A3" w:rsidRPr="004732A3" w:rsidRDefault="004732A3" w:rsidP="004732A3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4732A3">
        <w:rPr>
          <w:rFonts w:ascii="Times New Roman" w:hAnsi="Times New Roman"/>
          <w:b/>
          <w:bCs/>
          <w:sz w:val="24"/>
          <w:szCs w:val="24"/>
        </w:rPr>
        <w:t>Literatura citada</w:t>
      </w:r>
    </w:p>
    <w:p w14:paraId="2789F20B" w14:textId="3B4E72E3" w:rsidR="004732A3" w:rsidRDefault="004732A3" w:rsidP="00F20D9E"/>
    <w:p w14:paraId="7956042F" w14:textId="77777777" w:rsidR="004732A3" w:rsidRPr="005533D5" w:rsidRDefault="004732A3" w:rsidP="004732A3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rPr>
          <w:rFonts w:ascii="Times New Roman" w:hAnsi="Times New Roman"/>
          <w:noProof/>
          <w:sz w:val="24"/>
          <w:szCs w:val="24"/>
          <w:lang w:val="en-US"/>
        </w:rPr>
      </w:pPr>
      <w:r w:rsidRPr="004732A3">
        <w:rPr>
          <w:rFonts w:ascii="Times New Roman" w:hAnsi="Times New Roman"/>
          <w:noProof/>
          <w:sz w:val="24"/>
          <w:szCs w:val="24"/>
        </w:rPr>
        <w:t xml:space="preserve">Hijmans RJ, Cameron SE, Parra JL, Jones PG, Jarvis A. 2005. </w:t>
      </w:r>
      <w:r w:rsidRPr="005533D5">
        <w:rPr>
          <w:rFonts w:ascii="Times New Roman" w:hAnsi="Times New Roman"/>
          <w:noProof/>
          <w:sz w:val="24"/>
          <w:szCs w:val="24"/>
          <w:lang w:val="en-US"/>
        </w:rPr>
        <w:t xml:space="preserve">Very high resolution interpolated climate surfaces for global land areas. </w:t>
      </w:r>
      <w:r w:rsidRPr="005533D5">
        <w:rPr>
          <w:rFonts w:ascii="Times New Roman" w:hAnsi="Times New Roman"/>
          <w:i/>
          <w:iCs/>
          <w:noProof/>
          <w:sz w:val="24"/>
          <w:szCs w:val="24"/>
          <w:lang w:val="en-US"/>
        </w:rPr>
        <w:t>International Journal of Climatology</w:t>
      </w:r>
      <w:r w:rsidRPr="005533D5">
        <w:rPr>
          <w:rFonts w:ascii="Times New Roman" w:hAnsi="Times New Roman"/>
          <w:noProof/>
          <w:sz w:val="24"/>
          <w:szCs w:val="24"/>
          <w:lang w:val="en-US"/>
        </w:rPr>
        <w:t xml:space="preserve"> </w:t>
      </w:r>
      <w:r w:rsidRPr="005533D5">
        <w:rPr>
          <w:rFonts w:ascii="Times New Roman" w:hAnsi="Times New Roman"/>
          <w:b/>
          <w:bCs/>
          <w:noProof/>
          <w:sz w:val="24"/>
          <w:szCs w:val="24"/>
          <w:lang w:val="en-US"/>
        </w:rPr>
        <w:t>25</w:t>
      </w:r>
      <w:r w:rsidRPr="005533D5">
        <w:rPr>
          <w:rFonts w:ascii="Times New Roman" w:hAnsi="Times New Roman"/>
          <w:noProof/>
          <w:sz w:val="24"/>
          <w:szCs w:val="24"/>
          <w:lang w:val="en-US"/>
        </w:rPr>
        <w:t>: 1965-1978. DOI: https://doi.org/10.1002/joc.1276</w:t>
      </w:r>
    </w:p>
    <w:p w14:paraId="026D24D4" w14:textId="6B3544FD" w:rsidR="00D3466E" w:rsidRPr="00E45308" w:rsidRDefault="004732A3" w:rsidP="00E45308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rPr>
          <w:rFonts w:ascii="Times New Roman" w:hAnsi="Times New Roman"/>
          <w:noProof/>
          <w:sz w:val="24"/>
          <w:szCs w:val="24"/>
          <w:lang w:val="en-US"/>
        </w:rPr>
      </w:pPr>
      <w:r w:rsidRPr="005533D5">
        <w:rPr>
          <w:rFonts w:ascii="Times New Roman" w:hAnsi="Times New Roman"/>
          <w:noProof/>
          <w:sz w:val="24"/>
          <w:szCs w:val="24"/>
          <w:lang w:val="en-US"/>
        </w:rPr>
        <w:t xml:space="preserve">Weising K, Gardner RC. 1999. A set of conserved PCR primers for the analysis of simple sequence repeat polymorphisms in chloroplast genomes of dicotyledonous angiosperms. </w:t>
      </w:r>
      <w:r w:rsidRPr="005533D5">
        <w:rPr>
          <w:rFonts w:ascii="Times New Roman" w:hAnsi="Times New Roman"/>
          <w:i/>
          <w:iCs/>
          <w:noProof/>
          <w:sz w:val="24"/>
          <w:szCs w:val="24"/>
          <w:lang w:val="en-US"/>
        </w:rPr>
        <w:t>Genome</w:t>
      </w:r>
      <w:r w:rsidRPr="005533D5">
        <w:rPr>
          <w:rFonts w:ascii="Times New Roman" w:hAnsi="Times New Roman"/>
          <w:noProof/>
          <w:sz w:val="24"/>
          <w:szCs w:val="24"/>
          <w:lang w:val="en-US"/>
        </w:rPr>
        <w:t xml:space="preserve"> </w:t>
      </w:r>
      <w:r w:rsidRPr="005533D5">
        <w:rPr>
          <w:rFonts w:ascii="Times New Roman" w:hAnsi="Times New Roman"/>
          <w:b/>
          <w:bCs/>
          <w:noProof/>
          <w:sz w:val="24"/>
          <w:szCs w:val="24"/>
          <w:lang w:val="en-US"/>
        </w:rPr>
        <w:t>42</w:t>
      </w:r>
      <w:r w:rsidRPr="005533D5">
        <w:rPr>
          <w:rFonts w:ascii="Times New Roman" w:hAnsi="Times New Roman"/>
          <w:noProof/>
          <w:sz w:val="24"/>
          <w:szCs w:val="24"/>
          <w:lang w:val="en-US"/>
        </w:rPr>
        <w:t>: 9-19. DOI: https://doi.org/10.1139/G98-104</w:t>
      </w:r>
    </w:p>
    <w:sectPr w:rsidR="00D3466E" w:rsidRPr="00E45308" w:rsidSect="00623D11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EA40F" w14:textId="77777777" w:rsidR="006F7D1D" w:rsidRDefault="006F7D1D">
      <w:pPr>
        <w:spacing w:after="0" w:line="240" w:lineRule="auto"/>
      </w:pPr>
      <w:r>
        <w:separator/>
      </w:r>
    </w:p>
  </w:endnote>
  <w:endnote w:type="continuationSeparator" w:id="0">
    <w:p w14:paraId="63492951" w14:textId="77777777" w:rsidR="006F7D1D" w:rsidRDefault="006F7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177DC" w14:textId="77777777" w:rsidR="006E112D" w:rsidRDefault="00F20D9E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es-ES"/>
      </w:rPr>
      <w:t>2</w:t>
    </w:r>
    <w:r>
      <w:fldChar w:fldCharType="end"/>
    </w:r>
  </w:p>
  <w:p w14:paraId="71901BF8" w14:textId="77777777" w:rsidR="006E112D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D5D43" w14:textId="77777777" w:rsidR="006F7D1D" w:rsidRDefault="006F7D1D">
      <w:pPr>
        <w:spacing w:after="0" w:line="240" w:lineRule="auto"/>
      </w:pPr>
      <w:r>
        <w:separator/>
      </w:r>
    </w:p>
  </w:footnote>
  <w:footnote w:type="continuationSeparator" w:id="0">
    <w:p w14:paraId="604CD2A1" w14:textId="77777777" w:rsidR="006F7D1D" w:rsidRDefault="006F7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CE8D4" w14:textId="2F0ABBBD" w:rsidR="00E45308" w:rsidRPr="00E45308" w:rsidRDefault="00E45308">
    <w:pPr>
      <w:pStyle w:val="Header"/>
      <w:rPr>
        <w:lang w:val="es-ES"/>
      </w:rPr>
    </w:pPr>
    <w:proofErr w:type="spellStart"/>
    <w:r w:rsidRPr="00E45308">
      <w:rPr>
        <w:i/>
        <w:iCs/>
        <w:lang w:val="es-ES"/>
      </w:rPr>
      <w:t>Botanical</w:t>
    </w:r>
    <w:proofErr w:type="spellEnd"/>
    <w:r w:rsidRPr="00E45308">
      <w:rPr>
        <w:i/>
        <w:iCs/>
        <w:lang w:val="es-ES"/>
      </w:rPr>
      <w:t xml:space="preserve"> </w:t>
    </w:r>
    <w:proofErr w:type="spellStart"/>
    <w:r w:rsidRPr="00E45308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https://doi.org/10.17129/botsci.3158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9E"/>
    <w:rsid w:val="000066C2"/>
    <w:rsid w:val="00356987"/>
    <w:rsid w:val="0044562A"/>
    <w:rsid w:val="004732A3"/>
    <w:rsid w:val="00696B1F"/>
    <w:rsid w:val="006F7D1D"/>
    <w:rsid w:val="00A076AB"/>
    <w:rsid w:val="00A24450"/>
    <w:rsid w:val="00C45DC5"/>
    <w:rsid w:val="00D3466E"/>
    <w:rsid w:val="00E45308"/>
    <w:rsid w:val="00E54F7F"/>
    <w:rsid w:val="00EF6084"/>
    <w:rsid w:val="00F2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979A9"/>
  <w15:chartTrackingRefBased/>
  <w15:docId w15:val="{A4D46645-50A2-4BA2-8765-62530AFB8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D9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20D9E"/>
    <w:pPr>
      <w:spacing w:after="0" w:line="240" w:lineRule="auto"/>
    </w:pPr>
    <w:rPr>
      <w:rFonts w:ascii="Calibri" w:eastAsia="Calibri" w:hAnsi="Calibri" w:cs="Times New Roman"/>
      <w:sz w:val="20"/>
      <w:szCs w:val="20"/>
      <w:lang w:val="es-ES" w:eastAsia="es-MX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er">
    <w:name w:val="footer"/>
    <w:basedOn w:val="Normal"/>
    <w:link w:val="FooterChar"/>
    <w:uiPriority w:val="99"/>
    <w:unhideWhenUsed/>
    <w:rsid w:val="00F20D9E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0D9E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A076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76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76AB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76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76AB"/>
    <w:rPr>
      <w:rFonts w:ascii="Calibri" w:eastAsia="Calibri" w:hAnsi="Calibri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45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30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Xitlali Aguirre</dc:creator>
  <cp:keywords/>
  <dc:description/>
  <cp:lastModifiedBy>Hugo Tovar</cp:lastModifiedBy>
  <cp:revision>5</cp:revision>
  <dcterms:created xsi:type="dcterms:W3CDTF">2022-07-08T15:38:00Z</dcterms:created>
  <dcterms:modified xsi:type="dcterms:W3CDTF">2022-11-06T19:36:00Z</dcterms:modified>
</cp:coreProperties>
</file>