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DE1E1F" w14:textId="2C30C6B0" w:rsidR="00F607C7" w:rsidRPr="00DD1BDF" w:rsidRDefault="00B36CB3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material</w:t>
      </w:r>
      <w:r w:rsidR="00D524BB" w:rsidRPr="00DD1BD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14:paraId="22769809" w14:textId="77777777" w:rsidR="00D524BB" w:rsidRPr="00DD1BDF" w:rsidRDefault="00D524BB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1066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0"/>
        <w:gridCol w:w="3135"/>
        <w:gridCol w:w="2636"/>
        <w:gridCol w:w="2162"/>
        <w:gridCol w:w="2162"/>
      </w:tblGrid>
      <w:tr w:rsidR="001B3C63" w:rsidRPr="00B36CB3" w14:paraId="21C8EC5B" w14:textId="77777777" w:rsidTr="00425495">
        <w:trPr>
          <w:trHeight w:val="280"/>
          <w:jc w:val="center"/>
        </w:trPr>
        <w:tc>
          <w:tcPr>
            <w:tcW w:w="10665" w:type="dxa"/>
            <w:gridSpan w:val="5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319E5252" w14:textId="5AB0995A" w:rsidR="001B3C63" w:rsidRPr="00DD1BDF" w:rsidRDefault="001B3C63" w:rsidP="00D524BB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 w:eastAsia="es-MX"/>
              </w:rPr>
            </w:pPr>
            <w:r w:rsidRPr="00DD1BD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Table S1</w:t>
            </w:r>
            <w:r w:rsidRPr="00DD1B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Compounds identified in </w:t>
            </w:r>
            <w:r w:rsidRPr="00DD1BD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Randia </w:t>
            </w:r>
            <w:r w:rsidRPr="00DD1B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species.</w:t>
            </w:r>
          </w:p>
        </w:tc>
      </w:tr>
      <w:tr w:rsidR="000966C9" w:rsidRPr="00DD1BDF" w14:paraId="3E628D94" w14:textId="77777777" w:rsidTr="00246537">
        <w:trPr>
          <w:trHeight w:val="280"/>
          <w:jc w:val="center"/>
        </w:trPr>
        <w:tc>
          <w:tcPr>
            <w:tcW w:w="57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0A3754F5" w14:textId="77777777" w:rsidR="000966C9" w:rsidRPr="00DD1BDF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DD1BDF">
              <w:rPr>
                <w:rFonts w:ascii="Times New Roman" w:hAnsi="Times New Roman" w:cs="Times New Roman"/>
                <w:b/>
                <w:sz w:val="24"/>
                <w:szCs w:val="24"/>
              </w:rPr>
              <w:t>No.</w:t>
            </w:r>
          </w:p>
        </w:tc>
        <w:tc>
          <w:tcPr>
            <w:tcW w:w="313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07C2DF59" w14:textId="77777777" w:rsidR="000966C9" w:rsidRPr="00DD1BDF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proofErr w:type="spellStart"/>
            <w:r w:rsidRPr="00DD1BDF">
              <w:rPr>
                <w:rFonts w:ascii="Times New Roman" w:hAnsi="Times New Roman" w:cs="Times New Roman"/>
                <w:b/>
                <w:sz w:val="24"/>
                <w:szCs w:val="24"/>
              </w:rPr>
              <w:t>Compound</w:t>
            </w:r>
            <w:proofErr w:type="spellEnd"/>
            <w:r w:rsidRPr="00DD1B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D1BDF">
              <w:rPr>
                <w:rFonts w:ascii="Times New Roman" w:hAnsi="Times New Roman" w:cs="Times New Roman"/>
                <w:b/>
                <w:sz w:val="24"/>
                <w:szCs w:val="24"/>
              </w:rPr>
              <w:t>class</w:t>
            </w:r>
            <w:proofErr w:type="spellEnd"/>
            <w:r w:rsidRPr="00DD1B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and </w:t>
            </w:r>
            <w:proofErr w:type="spellStart"/>
            <w:r w:rsidRPr="00DD1BDF"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  <w:proofErr w:type="spellEnd"/>
          </w:p>
        </w:tc>
        <w:tc>
          <w:tcPr>
            <w:tcW w:w="263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59FF107A" w14:textId="77777777" w:rsidR="000966C9" w:rsidRPr="00DD1BDF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proofErr w:type="spellStart"/>
            <w:r w:rsidRPr="00DD1BDF">
              <w:rPr>
                <w:rFonts w:ascii="Times New Roman" w:hAnsi="Times New Roman" w:cs="Times New Roman"/>
                <w:b/>
                <w:sz w:val="24"/>
                <w:szCs w:val="24"/>
              </w:rPr>
              <w:t>Species</w:t>
            </w:r>
            <w:proofErr w:type="spellEnd"/>
          </w:p>
        </w:tc>
        <w:tc>
          <w:tcPr>
            <w:tcW w:w="216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29280C89" w14:textId="77777777" w:rsidR="000966C9" w:rsidRPr="00DD1BDF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proofErr w:type="spellStart"/>
            <w:r w:rsidRPr="00DD1BDF">
              <w:rPr>
                <w:rFonts w:ascii="Times New Roman" w:hAnsi="Times New Roman" w:cs="Times New Roman"/>
                <w:b/>
                <w:sz w:val="24"/>
                <w:szCs w:val="24"/>
              </w:rPr>
              <w:t>Employed</w:t>
            </w:r>
            <w:proofErr w:type="spellEnd"/>
            <w:r w:rsidRPr="00DD1B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D1BDF">
              <w:rPr>
                <w:rFonts w:ascii="Times New Roman" w:hAnsi="Times New Roman" w:cs="Times New Roman"/>
                <w:b/>
                <w:sz w:val="24"/>
                <w:szCs w:val="24"/>
              </w:rPr>
              <w:t>methodologies</w:t>
            </w:r>
            <w:proofErr w:type="spellEnd"/>
          </w:p>
        </w:tc>
        <w:tc>
          <w:tcPr>
            <w:tcW w:w="216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0075B30C" w14:textId="77777777" w:rsidR="000966C9" w:rsidRPr="00DD1BDF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DD1BDF">
              <w:rPr>
                <w:rFonts w:ascii="Times New Roman" w:hAnsi="Times New Roman" w:cs="Times New Roman"/>
                <w:b/>
                <w:sz w:val="24"/>
                <w:szCs w:val="24"/>
              </w:rPr>
              <w:t>Reference</w:t>
            </w:r>
          </w:p>
        </w:tc>
      </w:tr>
      <w:tr w:rsidR="000966C9" w:rsidRPr="00DD1BDF" w14:paraId="219A5881" w14:textId="77777777" w:rsidTr="00246537">
        <w:trPr>
          <w:trHeight w:val="280"/>
          <w:jc w:val="center"/>
        </w:trPr>
        <w:tc>
          <w:tcPr>
            <w:tcW w:w="57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65DE45C6" w14:textId="77777777" w:rsidR="000966C9" w:rsidRPr="00DD1BDF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313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1B27AE86" w14:textId="77777777" w:rsidR="000966C9" w:rsidRPr="00DD1BDF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DD1BDF">
              <w:rPr>
                <w:rFonts w:ascii="Times New Roman" w:hAnsi="Times New Roman" w:cs="Times New Roman"/>
                <w:b/>
                <w:sz w:val="24"/>
                <w:szCs w:val="24"/>
              </w:rPr>
              <w:t>Flavonoids</w:t>
            </w:r>
          </w:p>
        </w:tc>
        <w:tc>
          <w:tcPr>
            <w:tcW w:w="263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5C5F0C3E" w14:textId="77777777" w:rsidR="000966C9" w:rsidRPr="00DD1BDF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45657DE4" w14:textId="77777777" w:rsidR="000966C9" w:rsidRPr="00DD1BDF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619B65B9" w14:textId="77777777" w:rsidR="000966C9" w:rsidRPr="00DD1BDF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</w:tr>
      <w:tr w:rsidR="000966C9" w:rsidRPr="00DD1BDF" w14:paraId="768A5795" w14:textId="77777777" w:rsidTr="00246537">
        <w:trPr>
          <w:trHeight w:val="280"/>
          <w:jc w:val="center"/>
        </w:trPr>
        <w:tc>
          <w:tcPr>
            <w:tcW w:w="570" w:type="dxa"/>
            <w:tcBorders>
              <w:top w:val="single" w:sz="18" w:space="0" w:color="auto"/>
              <w:bottom w:val="single" w:sz="4" w:space="0" w:color="auto"/>
            </w:tcBorders>
            <w:vAlign w:val="center"/>
            <w:hideMark/>
          </w:tcPr>
          <w:p w14:paraId="39420EBA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18" w:space="0" w:color="auto"/>
              <w:bottom w:val="single" w:sz="4" w:space="0" w:color="auto"/>
            </w:tcBorders>
            <w:hideMark/>
          </w:tcPr>
          <w:p w14:paraId="363BC273" w14:textId="77777777" w:rsidR="000966C9" w:rsidRPr="00DD1BDF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DD1BDF">
              <w:rPr>
                <w:rFonts w:ascii="Times New Roman" w:hAnsi="Times New Roman" w:cs="Times New Roman"/>
                <w:sz w:val="24"/>
                <w:szCs w:val="24"/>
              </w:rPr>
              <w:t xml:space="preserve">(-) </w:t>
            </w:r>
            <w:proofErr w:type="spellStart"/>
            <w:r w:rsidRPr="00DD1BDF">
              <w:rPr>
                <w:rFonts w:ascii="Times New Roman" w:hAnsi="Times New Roman" w:cs="Times New Roman"/>
                <w:sz w:val="24"/>
                <w:szCs w:val="24"/>
              </w:rPr>
              <w:t>Epicatequin</w:t>
            </w:r>
            <w:proofErr w:type="spellEnd"/>
          </w:p>
        </w:tc>
        <w:tc>
          <w:tcPr>
            <w:tcW w:w="2636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9F7731" w14:textId="77777777" w:rsidR="000966C9" w:rsidRPr="00DD1BDF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  <w:proofErr w:type="spellStart"/>
            <w:r w:rsidRPr="00DD1BDF">
              <w:rPr>
                <w:rFonts w:ascii="Times New Roman" w:hAnsi="Times New Roman" w:cs="Times New Roman"/>
                <w:i/>
                <w:sz w:val="24"/>
                <w:szCs w:val="24"/>
              </w:rPr>
              <w:t>Randia</w:t>
            </w:r>
            <w:proofErr w:type="spellEnd"/>
            <w:r w:rsidRPr="00DD1BD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D1BDF">
              <w:rPr>
                <w:rFonts w:ascii="Times New Roman" w:hAnsi="Times New Roman" w:cs="Times New Roman"/>
                <w:i/>
                <w:sz w:val="24"/>
                <w:szCs w:val="24"/>
              </w:rPr>
              <w:t>monantha</w:t>
            </w:r>
            <w:proofErr w:type="spellEnd"/>
            <w:r w:rsidRPr="00DD1BD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D1BDF">
              <w:rPr>
                <w:rFonts w:ascii="Times New Roman" w:hAnsi="Times New Roman" w:cs="Times New Roman"/>
                <w:iCs/>
                <w:sz w:val="24"/>
                <w:szCs w:val="24"/>
              </w:rPr>
              <w:t>Benth</w:t>
            </w:r>
            <w:proofErr w:type="spellEnd"/>
            <w:r w:rsidRPr="00DD1BDF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2162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AC5C3B" w14:textId="77777777" w:rsidR="000966C9" w:rsidRPr="00DD1BDF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DD1BDF">
              <w:rPr>
                <w:rFonts w:ascii="Times New Roman" w:hAnsi="Times New Roman" w:cs="Times New Roman"/>
                <w:sz w:val="24"/>
                <w:szCs w:val="24"/>
              </w:rPr>
              <w:t>UPLC-MS/MS</w:t>
            </w:r>
          </w:p>
        </w:tc>
        <w:tc>
          <w:tcPr>
            <w:tcW w:w="2162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5B1D93" w14:textId="77777777" w:rsidR="000966C9" w:rsidRPr="00DD1BDF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  <w:r w:rsidRPr="00DD1B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Juárez-Trujillo </w:t>
            </w:r>
            <w:r w:rsidRPr="00DD1BDF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et al.</w:t>
            </w:r>
            <w:r w:rsidRPr="00DD1B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2018</w:t>
            </w:r>
          </w:p>
        </w:tc>
      </w:tr>
      <w:tr w:rsidR="000966C9" w:rsidRPr="006B4B09" w14:paraId="1D3B178C" w14:textId="77777777" w:rsidTr="00246537">
        <w:trPr>
          <w:trHeight w:val="775"/>
          <w:jc w:val="center"/>
        </w:trPr>
        <w:tc>
          <w:tcPr>
            <w:tcW w:w="570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344EDE66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135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50B6BEDA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Kaempferol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0DC49C32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Randia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monantha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Benth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 xml:space="preserve">., </w:t>
            </w:r>
          </w:p>
          <w:p w14:paraId="4AA8EC53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es-MX"/>
              </w:rPr>
            </w:pPr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Randia ferox </w:t>
            </w: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(Cham &amp;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Schltdl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 DC.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4D7F14E7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UPLC-MS/MS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1F51B936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es-MX"/>
              </w:rPr>
            </w:pP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Juárez-Trujillo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2018; </w:t>
            </w:r>
            <w:proofErr w:type="spellStart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>Pappis</w:t>
            </w:r>
            <w:proofErr w:type="spellEnd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2021</w:t>
            </w:r>
          </w:p>
        </w:tc>
      </w:tr>
      <w:tr w:rsidR="000966C9" w:rsidRPr="006B4B09" w14:paraId="26191B58" w14:textId="77777777" w:rsidTr="00246537">
        <w:trPr>
          <w:trHeight w:val="280"/>
          <w:jc w:val="center"/>
        </w:trPr>
        <w:tc>
          <w:tcPr>
            <w:tcW w:w="5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F0321E8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13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638CF7F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Kaempferol-3-</w:t>
            </w:r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-β-D-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galactoside</w:t>
            </w:r>
            <w:proofErr w:type="spellEnd"/>
          </w:p>
        </w:tc>
        <w:tc>
          <w:tcPr>
            <w:tcW w:w="263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7D0BAF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Randia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hebecarpa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Benth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1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361C88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CC and TLC</w:t>
            </w:r>
          </w:p>
        </w:tc>
        <w:tc>
          <w:tcPr>
            <w:tcW w:w="21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F14CB8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>Nazari</w:t>
            </w:r>
            <w:proofErr w:type="spellEnd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2006</w:t>
            </w:r>
          </w:p>
        </w:tc>
      </w:tr>
      <w:tr w:rsidR="000966C9" w:rsidRPr="006B4B09" w14:paraId="696CF7CB" w14:textId="77777777" w:rsidTr="00246537">
        <w:trPr>
          <w:trHeight w:val="280"/>
          <w:jc w:val="center"/>
        </w:trPr>
        <w:tc>
          <w:tcPr>
            <w:tcW w:w="570" w:type="dxa"/>
            <w:vAlign w:val="center"/>
            <w:hideMark/>
          </w:tcPr>
          <w:p w14:paraId="2C3AB30C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135" w:type="dxa"/>
            <w:hideMark/>
          </w:tcPr>
          <w:p w14:paraId="62F3900D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Kaempferol-3-</w:t>
            </w:r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-α-L-rhamnosyl-(1→6)-β-D-galactosyl-7-О-α-L-rhamnoside</w:t>
            </w:r>
          </w:p>
        </w:tc>
        <w:tc>
          <w:tcPr>
            <w:tcW w:w="263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EA2182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144974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5296B8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6884E841" w14:textId="77777777" w:rsidTr="00246537">
        <w:trPr>
          <w:trHeight w:val="280"/>
          <w:jc w:val="center"/>
        </w:trPr>
        <w:tc>
          <w:tcPr>
            <w:tcW w:w="570" w:type="dxa"/>
            <w:vAlign w:val="center"/>
            <w:hideMark/>
          </w:tcPr>
          <w:p w14:paraId="146B169E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135" w:type="dxa"/>
            <w:hideMark/>
          </w:tcPr>
          <w:p w14:paraId="6B4F6624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Kaempferol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7-</w:t>
            </w:r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O</w:t>
            </w: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-α-L-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dirhamnoside</w:t>
            </w:r>
            <w:proofErr w:type="spellEnd"/>
          </w:p>
        </w:tc>
        <w:tc>
          <w:tcPr>
            <w:tcW w:w="263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0E5C80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FF8A38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665983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B36CB3" w14:paraId="1F11741C" w14:textId="77777777" w:rsidTr="00246537">
        <w:trPr>
          <w:trHeight w:val="280"/>
          <w:jc w:val="center"/>
        </w:trPr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CEF482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786F27A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Myricetin-3-</w:t>
            </w:r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-L-rhamnoside</w:t>
            </w:r>
          </w:p>
        </w:tc>
        <w:tc>
          <w:tcPr>
            <w:tcW w:w="263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10DE3B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 w:eastAsia="es-MX"/>
              </w:rPr>
            </w:pPr>
          </w:p>
        </w:tc>
        <w:tc>
          <w:tcPr>
            <w:tcW w:w="216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2A41D8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216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2CCF17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 w:eastAsia="es-MX"/>
              </w:rPr>
            </w:pPr>
          </w:p>
        </w:tc>
      </w:tr>
      <w:tr w:rsidR="000966C9" w:rsidRPr="006B4B09" w14:paraId="0930E943" w14:textId="77777777" w:rsidTr="00246537">
        <w:trPr>
          <w:trHeight w:val="775"/>
          <w:jc w:val="center"/>
        </w:trPr>
        <w:tc>
          <w:tcPr>
            <w:tcW w:w="570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7BA005F9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135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45121D50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Quercetin</w:t>
            </w:r>
            <w:proofErr w:type="spellEnd"/>
          </w:p>
        </w:tc>
        <w:tc>
          <w:tcPr>
            <w:tcW w:w="2636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62FB69A4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Randia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monantha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Benth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 xml:space="preserve">., </w:t>
            </w:r>
          </w:p>
          <w:p w14:paraId="6210A1C7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es-MX"/>
              </w:rPr>
            </w:pPr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Randia ferox </w:t>
            </w: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(Cham &amp;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Schltdl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 DC.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331B2A08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UPLC-MS/MS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34284D79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Juárez-Trujillo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et al. 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2018; </w:t>
            </w:r>
            <w:proofErr w:type="spellStart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>Pappis</w:t>
            </w:r>
            <w:proofErr w:type="spellEnd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2021</w:t>
            </w:r>
          </w:p>
        </w:tc>
      </w:tr>
      <w:tr w:rsidR="000966C9" w:rsidRPr="006B4B09" w14:paraId="688DEC4F" w14:textId="77777777" w:rsidTr="00246537">
        <w:trPr>
          <w:trHeight w:val="280"/>
          <w:jc w:val="center"/>
        </w:trPr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715BB3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BD7A9E1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Quercetin-3-</w:t>
            </w:r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-β-D-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galactoside</w:t>
            </w:r>
            <w:proofErr w:type="spellEnd"/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9D245C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Randia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hebecarpa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Benth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88AE91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CC and TLC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9DE603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>Nazari</w:t>
            </w:r>
            <w:proofErr w:type="spellEnd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et al. 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>2006</w:t>
            </w:r>
          </w:p>
        </w:tc>
      </w:tr>
      <w:tr w:rsidR="000966C9" w:rsidRPr="006B4B09" w14:paraId="5C69303A" w14:textId="77777777" w:rsidTr="00246537">
        <w:trPr>
          <w:trHeight w:val="280"/>
          <w:jc w:val="center"/>
        </w:trPr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AF9035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3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3BFE40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Rutin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958B2F" w14:textId="77777777" w:rsidR="000966C9" w:rsidRPr="006B4B09" w:rsidDel="005C2226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Randia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monantha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Benth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., </w:t>
            </w:r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Randia ferox </w:t>
            </w: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(Cham &amp;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Schltdl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 DC.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094AD0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UPLC-MS/MS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87E501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Juárez-Trujillo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2018; </w:t>
            </w:r>
            <w:proofErr w:type="spellStart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>Pappis</w:t>
            </w:r>
            <w:proofErr w:type="spellEnd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2021</w:t>
            </w:r>
          </w:p>
        </w:tc>
      </w:tr>
      <w:tr w:rsidR="000966C9" w:rsidRPr="006B4B09" w14:paraId="6A095450" w14:textId="77777777" w:rsidTr="00246537">
        <w:trPr>
          <w:trHeight w:val="280"/>
          <w:jc w:val="center"/>
        </w:trPr>
        <w:tc>
          <w:tcPr>
            <w:tcW w:w="57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A6C0B3E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3135" w:type="dxa"/>
            <w:tcBorders>
              <w:top w:val="single" w:sz="4" w:space="0" w:color="auto"/>
              <w:left w:val="nil"/>
              <w:right w:val="nil"/>
            </w:tcBorders>
          </w:tcPr>
          <w:p w14:paraId="2DF83220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Luteolin,</w:t>
            </w:r>
          </w:p>
        </w:tc>
        <w:tc>
          <w:tcPr>
            <w:tcW w:w="263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5A7BEFB" w14:textId="77777777" w:rsidR="000966C9" w:rsidRPr="006B4B09" w:rsidDel="005C2226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Randia ferox </w:t>
            </w: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(Cham &amp;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Schltdl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 DC.</w:t>
            </w:r>
          </w:p>
        </w:tc>
        <w:tc>
          <w:tcPr>
            <w:tcW w:w="2162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F56765B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UPLC-MS/MS</w:t>
            </w:r>
          </w:p>
        </w:tc>
        <w:tc>
          <w:tcPr>
            <w:tcW w:w="2162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3074C5D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proofErr w:type="spellStart"/>
            <w:r w:rsidRPr="006B4B0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Pappis</w:t>
            </w:r>
            <w:proofErr w:type="spellEnd"/>
            <w:r w:rsidRPr="006B4B0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2021</w:t>
            </w:r>
          </w:p>
        </w:tc>
      </w:tr>
      <w:tr w:rsidR="000966C9" w:rsidRPr="006B4B09" w14:paraId="24278DA1" w14:textId="77777777" w:rsidTr="00246537">
        <w:trPr>
          <w:trHeight w:val="280"/>
          <w:jc w:val="center"/>
        </w:trPr>
        <w:tc>
          <w:tcPr>
            <w:tcW w:w="570" w:type="dxa"/>
            <w:tcBorders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02F47AAD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11</w:t>
            </w:r>
          </w:p>
        </w:tc>
        <w:tc>
          <w:tcPr>
            <w:tcW w:w="3135" w:type="dxa"/>
            <w:tcBorders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7812EAC1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n-US" w:eastAsia="es-MX"/>
              </w:rPr>
              <w:t>Apigenin</w:t>
            </w:r>
          </w:p>
        </w:tc>
        <w:tc>
          <w:tcPr>
            <w:tcW w:w="2636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08C4D8E4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02C16718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509CA30A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 w:eastAsia="es-MX"/>
              </w:rPr>
            </w:pPr>
          </w:p>
        </w:tc>
      </w:tr>
      <w:tr w:rsidR="000966C9" w:rsidRPr="006B4B09" w14:paraId="617D2A78" w14:textId="77777777" w:rsidTr="00246537">
        <w:trPr>
          <w:trHeight w:val="280"/>
          <w:jc w:val="center"/>
        </w:trPr>
        <w:tc>
          <w:tcPr>
            <w:tcW w:w="57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1C711F8C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 w:eastAsia="es-MX"/>
              </w:rPr>
            </w:pPr>
          </w:p>
        </w:tc>
        <w:tc>
          <w:tcPr>
            <w:tcW w:w="313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3AD41155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Coumarins</w:t>
            </w:r>
          </w:p>
        </w:tc>
        <w:tc>
          <w:tcPr>
            <w:tcW w:w="263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74A9AAB0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 w:eastAsia="es-MX"/>
              </w:rPr>
            </w:pPr>
          </w:p>
        </w:tc>
        <w:tc>
          <w:tcPr>
            <w:tcW w:w="216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2C0626B6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s-MX"/>
              </w:rPr>
            </w:pPr>
          </w:p>
        </w:tc>
        <w:tc>
          <w:tcPr>
            <w:tcW w:w="216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0307E8DD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 w:eastAsia="es-MX"/>
              </w:rPr>
            </w:pPr>
          </w:p>
        </w:tc>
      </w:tr>
      <w:tr w:rsidR="000966C9" w:rsidRPr="006B4B09" w14:paraId="463DA504" w14:textId="77777777" w:rsidTr="00246537">
        <w:trPr>
          <w:trHeight w:val="280"/>
          <w:jc w:val="center"/>
        </w:trPr>
        <w:tc>
          <w:tcPr>
            <w:tcW w:w="570" w:type="dxa"/>
            <w:vAlign w:val="center"/>
            <w:hideMark/>
          </w:tcPr>
          <w:p w14:paraId="19D322AD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12</w:t>
            </w:r>
          </w:p>
        </w:tc>
        <w:tc>
          <w:tcPr>
            <w:tcW w:w="3135" w:type="dxa"/>
            <w:vAlign w:val="center"/>
            <w:hideMark/>
          </w:tcPr>
          <w:p w14:paraId="53E61299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Scopoletin</w:t>
            </w:r>
            <w:proofErr w:type="spellEnd"/>
          </w:p>
        </w:tc>
        <w:tc>
          <w:tcPr>
            <w:tcW w:w="2636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  <w:hideMark/>
          </w:tcPr>
          <w:p w14:paraId="3C6469EC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Randia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monantha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Benth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.</w:t>
            </w:r>
          </w:p>
        </w:tc>
        <w:tc>
          <w:tcPr>
            <w:tcW w:w="2162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  <w:hideMark/>
          </w:tcPr>
          <w:p w14:paraId="7340639D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UPLC-MS/MS</w:t>
            </w:r>
          </w:p>
        </w:tc>
        <w:tc>
          <w:tcPr>
            <w:tcW w:w="2162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  <w:hideMark/>
          </w:tcPr>
          <w:p w14:paraId="083A78EC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 w:eastAsia="es-MX"/>
              </w:rPr>
            </w:pPr>
            <w:r w:rsidRPr="006B4B0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Juárez-Trujillo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2018</w:t>
            </w:r>
          </w:p>
        </w:tc>
      </w:tr>
      <w:tr w:rsidR="000966C9" w:rsidRPr="006B4B09" w14:paraId="25D865DF" w14:textId="77777777" w:rsidTr="00246537">
        <w:trPr>
          <w:trHeight w:val="280"/>
          <w:jc w:val="center"/>
        </w:trPr>
        <w:tc>
          <w:tcPr>
            <w:tcW w:w="57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45F05588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13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300E1C65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Scopolin</w:t>
            </w:r>
            <w:proofErr w:type="spellEnd"/>
          </w:p>
        </w:tc>
        <w:tc>
          <w:tcPr>
            <w:tcW w:w="2636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28642E4D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2651111F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0F0AA13D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 w:eastAsia="es-MX"/>
              </w:rPr>
            </w:pPr>
          </w:p>
        </w:tc>
      </w:tr>
      <w:tr w:rsidR="000966C9" w:rsidRPr="006B4B09" w14:paraId="175D6FA3" w14:textId="77777777" w:rsidTr="00246537">
        <w:trPr>
          <w:trHeight w:val="280"/>
          <w:jc w:val="center"/>
        </w:trPr>
        <w:tc>
          <w:tcPr>
            <w:tcW w:w="57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79C8E523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 w:eastAsia="es-MX"/>
              </w:rPr>
            </w:pPr>
          </w:p>
        </w:tc>
        <w:tc>
          <w:tcPr>
            <w:tcW w:w="313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2B0B7AB5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Phenylpropionic</w:t>
            </w:r>
            <w:proofErr w:type="spellEnd"/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acids</w:t>
            </w:r>
            <w:proofErr w:type="spellEnd"/>
          </w:p>
        </w:tc>
        <w:tc>
          <w:tcPr>
            <w:tcW w:w="263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726F497E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32635B83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28BA8A6E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16F57A6F" w14:textId="77777777" w:rsidTr="00246537">
        <w:trPr>
          <w:trHeight w:val="280"/>
          <w:jc w:val="center"/>
        </w:trPr>
        <w:tc>
          <w:tcPr>
            <w:tcW w:w="570" w:type="dxa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7690733D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3135" w:type="dxa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1EA1DFC0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4-Coumaric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acid</w:t>
            </w:r>
            <w:proofErr w:type="spellEnd"/>
          </w:p>
        </w:tc>
        <w:tc>
          <w:tcPr>
            <w:tcW w:w="2636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43119481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Randia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monantha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Benth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,</w:t>
            </w:r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Randia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ferox </w:t>
            </w: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(Cham &amp;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Schltdl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 DC.</w:t>
            </w:r>
          </w:p>
        </w:tc>
        <w:tc>
          <w:tcPr>
            <w:tcW w:w="2162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147AE4D8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UPLC-MS/MS</w:t>
            </w:r>
            <w:r w:rsidRPr="006B4B09"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  <w:t xml:space="preserve">  </w:t>
            </w:r>
          </w:p>
        </w:tc>
        <w:tc>
          <w:tcPr>
            <w:tcW w:w="2162" w:type="dxa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49A9ECFD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966C9" w:rsidRPr="006B4B09" w14:paraId="1D973708" w14:textId="77777777" w:rsidTr="00246537">
        <w:trPr>
          <w:trHeight w:val="280"/>
          <w:jc w:val="center"/>
        </w:trPr>
        <w:tc>
          <w:tcPr>
            <w:tcW w:w="570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6266A39A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3135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169F3C64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Caffeic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acid</w:t>
            </w:r>
            <w:proofErr w:type="spellEnd"/>
          </w:p>
        </w:tc>
        <w:tc>
          <w:tcPr>
            <w:tcW w:w="2636" w:type="dxa"/>
            <w:vMerge/>
            <w:tcBorders>
              <w:left w:val="nil"/>
              <w:right w:val="nil"/>
            </w:tcBorders>
            <w:vAlign w:val="center"/>
          </w:tcPr>
          <w:p w14:paraId="75DC7BF3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68C1F40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 w:val="restart"/>
            <w:tcBorders>
              <w:left w:val="nil"/>
              <w:right w:val="nil"/>
            </w:tcBorders>
            <w:vAlign w:val="center"/>
          </w:tcPr>
          <w:p w14:paraId="6897AB65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Juárez-Trujillo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2018; </w:t>
            </w:r>
            <w:proofErr w:type="spellStart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>Pappis</w:t>
            </w:r>
            <w:proofErr w:type="spellEnd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2021</w:t>
            </w:r>
          </w:p>
        </w:tc>
      </w:tr>
      <w:tr w:rsidR="000966C9" w:rsidRPr="006B4B09" w14:paraId="765AB136" w14:textId="77777777" w:rsidTr="00246537">
        <w:trPr>
          <w:trHeight w:val="280"/>
          <w:jc w:val="center"/>
        </w:trPr>
        <w:tc>
          <w:tcPr>
            <w:tcW w:w="570" w:type="dxa"/>
            <w:vAlign w:val="center"/>
            <w:hideMark/>
          </w:tcPr>
          <w:p w14:paraId="4D26F29D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3135" w:type="dxa"/>
            <w:vAlign w:val="center"/>
            <w:hideMark/>
          </w:tcPr>
          <w:p w14:paraId="6A366087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Chlorogenic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acid</w:t>
            </w:r>
            <w:proofErr w:type="spellEnd"/>
          </w:p>
        </w:tc>
        <w:tc>
          <w:tcPr>
            <w:tcW w:w="263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321FFAC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A5A4127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3823C93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544ABF11" w14:textId="77777777" w:rsidTr="00246537">
        <w:trPr>
          <w:trHeight w:val="548"/>
          <w:jc w:val="center"/>
        </w:trPr>
        <w:tc>
          <w:tcPr>
            <w:tcW w:w="570" w:type="dxa"/>
            <w:tcBorders>
              <w:bottom w:val="single" w:sz="4" w:space="0" w:color="auto"/>
            </w:tcBorders>
            <w:vAlign w:val="center"/>
            <w:hideMark/>
          </w:tcPr>
          <w:p w14:paraId="104D4E58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3135" w:type="dxa"/>
            <w:tcBorders>
              <w:bottom w:val="single" w:sz="4" w:space="0" w:color="auto"/>
            </w:tcBorders>
            <w:vAlign w:val="center"/>
            <w:hideMark/>
          </w:tcPr>
          <w:p w14:paraId="00C344D6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Ferulic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acid</w:t>
            </w:r>
            <w:proofErr w:type="spellEnd"/>
          </w:p>
        </w:tc>
        <w:tc>
          <w:tcPr>
            <w:tcW w:w="263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34886D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62B0C4" w14:textId="77777777" w:rsidR="000966C9" w:rsidRPr="006B4B09" w:rsidRDefault="000966C9" w:rsidP="00246537">
            <w:pPr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24151D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38C842C3" w14:textId="77777777" w:rsidTr="00246537">
        <w:trPr>
          <w:trHeight w:val="280"/>
          <w:jc w:val="center"/>
        </w:trPr>
        <w:tc>
          <w:tcPr>
            <w:tcW w:w="57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5290DE98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3135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1AB84AE2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Vainillin</w:t>
            </w:r>
            <w:proofErr w:type="spellEnd"/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2B1D7587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Randia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monantha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Benth</w:t>
            </w:r>
            <w:proofErr w:type="spellEnd"/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24328314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  <w:t>UPLC-MS/MS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40DB513C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Juárez-Trujillo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2018</w:t>
            </w:r>
          </w:p>
        </w:tc>
      </w:tr>
      <w:tr w:rsidR="000966C9" w:rsidRPr="006B4B09" w14:paraId="76CE684D" w14:textId="77777777" w:rsidTr="00246537">
        <w:trPr>
          <w:trHeight w:val="280"/>
          <w:jc w:val="center"/>
        </w:trPr>
        <w:tc>
          <w:tcPr>
            <w:tcW w:w="57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75B6161E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313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657B7096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Phenolic</w:t>
            </w:r>
            <w:proofErr w:type="spellEnd"/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acids</w:t>
            </w:r>
            <w:proofErr w:type="spellEnd"/>
          </w:p>
        </w:tc>
        <w:tc>
          <w:tcPr>
            <w:tcW w:w="263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4B9B15B7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179CE48D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78F8AB3E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059B0FD9" w14:textId="77777777" w:rsidTr="00246537">
        <w:trPr>
          <w:trHeight w:val="280"/>
          <w:jc w:val="center"/>
        </w:trPr>
        <w:tc>
          <w:tcPr>
            <w:tcW w:w="57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78438B2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19</w:t>
            </w:r>
          </w:p>
        </w:tc>
        <w:tc>
          <w:tcPr>
            <w:tcW w:w="3135" w:type="dxa"/>
            <w:tcBorders>
              <w:top w:val="single" w:sz="18" w:space="0" w:color="auto"/>
              <w:left w:val="nil"/>
              <w:right w:val="nil"/>
            </w:tcBorders>
            <w:hideMark/>
          </w:tcPr>
          <w:p w14:paraId="56800610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Gallic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acid</w:t>
            </w:r>
            <w:proofErr w:type="spellEnd"/>
          </w:p>
        </w:tc>
        <w:tc>
          <w:tcPr>
            <w:tcW w:w="2636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758841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Randia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monantha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Benth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2162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F8E36E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UPLC-MS/MS</w:t>
            </w:r>
          </w:p>
        </w:tc>
        <w:tc>
          <w:tcPr>
            <w:tcW w:w="2162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39C72F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Juárez-Trujillo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2018</w:t>
            </w:r>
          </w:p>
        </w:tc>
      </w:tr>
      <w:tr w:rsidR="000966C9" w:rsidRPr="006B4B09" w14:paraId="64C99423" w14:textId="77777777" w:rsidTr="00246537">
        <w:trPr>
          <w:trHeight w:val="280"/>
          <w:jc w:val="center"/>
        </w:trPr>
        <w:tc>
          <w:tcPr>
            <w:tcW w:w="570" w:type="dxa"/>
            <w:vAlign w:val="center"/>
            <w:hideMark/>
          </w:tcPr>
          <w:p w14:paraId="28BBAD08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3135" w:type="dxa"/>
            <w:hideMark/>
          </w:tcPr>
          <w:p w14:paraId="42E9E466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2,4-Dimetoxi-6-metylbenzoic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acid</w:t>
            </w:r>
            <w:proofErr w:type="spellEnd"/>
          </w:p>
        </w:tc>
        <w:tc>
          <w:tcPr>
            <w:tcW w:w="263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EBE463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A580CE" w14:textId="77777777" w:rsidR="000966C9" w:rsidRPr="006B4B09" w:rsidRDefault="000966C9" w:rsidP="00246537">
            <w:pPr>
              <w:rPr>
                <w:rFonts w:ascii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4B4CAE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43025448" w14:textId="77777777" w:rsidTr="00246537">
        <w:trPr>
          <w:trHeight w:val="280"/>
          <w:jc w:val="center"/>
        </w:trPr>
        <w:tc>
          <w:tcPr>
            <w:tcW w:w="570" w:type="dxa"/>
            <w:tcBorders>
              <w:bottom w:val="single" w:sz="4" w:space="0" w:color="auto"/>
            </w:tcBorders>
            <w:vAlign w:val="center"/>
          </w:tcPr>
          <w:p w14:paraId="2444F655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3135" w:type="dxa"/>
            <w:tcBorders>
              <w:bottom w:val="single" w:sz="4" w:space="0" w:color="auto"/>
            </w:tcBorders>
          </w:tcPr>
          <w:p w14:paraId="04AAD8C6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4-Hydroxybenzoic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acid</w:t>
            </w:r>
            <w:proofErr w:type="spellEnd"/>
          </w:p>
        </w:tc>
        <w:tc>
          <w:tcPr>
            <w:tcW w:w="263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94AD8C1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76A4020" w14:textId="77777777" w:rsidR="000966C9" w:rsidRPr="006B4B09" w:rsidRDefault="000966C9" w:rsidP="00246537">
            <w:pPr>
              <w:rPr>
                <w:rFonts w:ascii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22AE791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13ED9CF3" w14:textId="77777777" w:rsidTr="00246537">
        <w:trPr>
          <w:trHeight w:val="280"/>
          <w:jc w:val="center"/>
        </w:trPr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68273F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3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B68B9A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Vanillic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acid</w:t>
            </w:r>
            <w:proofErr w:type="spellEnd"/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168C7A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Randia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monantha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Benth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.,</w:t>
            </w:r>
            <w:r w:rsidRPr="006B4B09" w:rsidDel="00B4503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Randia ferox </w:t>
            </w: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(Cham &amp;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Schltdl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 DC.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181623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UPLC-MS/MS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161342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Juárez-Trujillo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2018; </w:t>
            </w:r>
            <w:proofErr w:type="spellStart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>Pappis</w:t>
            </w:r>
            <w:proofErr w:type="spellEnd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2021</w:t>
            </w:r>
          </w:p>
        </w:tc>
      </w:tr>
      <w:tr w:rsidR="000966C9" w:rsidRPr="006B4B09" w14:paraId="65042070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DAAE52E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313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026D374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Benzyl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alcohol</w:t>
            </w:r>
          </w:p>
        </w:tc>
        <w:tc>
          <w:tcPr>
            <w:tcW w:w="263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2C8AD665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Randia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matudae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Lorence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&amp;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Dwyer</w:t>
            </w:r>
            <w:proofErr w:type="spellEnd"/>
          </w:p>
        </w:tc>
        <w:tc>
          <w:tcPr>
            <w:tcW w:w="2162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654F9E95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GC-MS</w:t>
            </w:r>
          </w:p>
        </w:tc>
        <w:tc>
          <w:tcPr>
            <w:tcW w:w="2162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A839551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>Setzer</w:t>
            </w:r>
            <w:proofErr w:type="spellEnd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2006</w:t>
            </w:r>
          </w:p>
        </w:tc>
      </w:tr>
      <w:tr w:rsidR="000966C9" w:rsidRPr="006B4B09" w14:paraId="3C7F015E" w14:textId="77777777" w:rsidTr="00246537">
        <w:trPr>
          <w:trHeight w:val="297"/>
          <w:jc w:val="center"/>
        </w:trPr>
        <w:tc>
          <w:tcPr>
            <w:tcW w:w="570" w:type="dxa"/>
            <w:vAlign w:val="center"/>
            <w:hideMark/>
          </w:tcPr>
          <w:p w14:paraId="6A5D449F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3135" w:type="dxa"/>
            <w:hideMark/>
          </w:tcPr>
          <w:p w14:paraId="171E8319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Benzaldehyde</w:t>
            </w:r>
            <w:proofErr w:type="spellEnd"/>
          </w:p>
        </w:tc>
        <w:tc>
          <w:tcPr>
            <w:tcW w:w="263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89808D0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B96C5EA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2337E3E" w14:textId="77777777" w:rsidR="000966C9" w:rsidRPr="006B4B09" w:rsidRDefault="000966C9" w:rsidP="00246537">
            <w:pPr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30827ADB" w14:textId="77777777" w:rsidTr="00246537">
        <w:trPr>
          <w:trHeight w:val="297"/>
          <w:jc w:val="center"/>
        </w:trPr>
        <w:tc>
          <w:tcPr>
            <w:tcW w:w="570" w:type="dxa"/>
            <w:vAlign w:val="center"/>
            <w:hideMark/>
          </w:tcPr>
          <w:p w14:paraId="6F643BE7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3135" w:type="dxa"/>
            <w:hideMark/>
          </w:tcPr>
          <w:p w14:paraId="735AF511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Benzyl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benzoate</w:t>
            </w:r>
            <w:proofErr w:type="spellEnd"/>
          </w:p>
        </w:tc>
        <w:tc>
          <w:tcPr>
            <w:tcW w:w="263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378799A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FDDB621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7A0D7C5" w14:textId="77777777" w:rsidR="000966C9" w:rsidRPr="006B4B09" w:rsidRDefault="000966C9" w:rsidP="00246537">
            <w:pPr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4689FD54" w14:textId="77777777" w:rsidTr="00246537">
        <w:trPr>
          <w:trHeight w:val="297"/>
          <w:jc w:val="center"/>
        </w:trPr>
        <w:tc>
          <w:tcPr>
            <w:tcW w:w="570" w:type="dxa"/>
            <w:vAlign w:val="center"/>
            <w:hideMark/>
          </w:tcPr>
          <w:p w14:paraId="18AFF8AE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3135" w:type="dxa"/>
            <w:hideMark/>
          </w:tcPr>
          <w:p w14:paraId="31E3EBE0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Methyl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benzoate</w:t>
            </w:r>
            <w:proofErr w:type="spellEnd"/>
          </w:p>
        </w:tc>
        <w:tc>
          <w:tcPr>
            <w:tcW w:w="263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FDCC0DA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14:paraId="22DF21D2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14:paraId="652138B9" w14:textId="77777777" w:rsidR="000966C9" w:rsidRPr="006B4B09" w:rsidRDefault="000966C9" w:rsidP="00246537">
            <w:pPr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1B47E21C" w14:textId="77777777" w:rsidTr="00246537">
        <w:trPr>
          <w:trHeight w:val="255"/>
          <w:jc w:val="center"/>
        </w:trPr>
        <w:tc>
          <w:tcPr>
            <w:tcW w:w="570" w:type="dxa"/>
            <w:tcBorders>
              <w:bottom w:val="single" w:sz="18" w:space="0" w:color="auto"/>
            </w:tcBorders>
            <w:vAlign w:val="center"/>
          </w:tcPr>
          <w:p w14:paraId="36C85D7A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3135" w:type="dxa"/>
            <w:tcBorders>
              <w:bottom w:val="single" w:sz="18" w:space="0" w:color="auto"/>
            </w:tcBorders>
            <w:vAlign w:val="center"/>
          </w:tcPr>
          <w:p w14:paraId="3FB6E29E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Veratrole</w:t>
            </w:r>
            <w:proofErr w:type="spellEnd"/>
          </w:p>
        </w:tc>
        <w:tc>
          <w:tcPr>
            <w:tcW w:w="2636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6620A44F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 w:eastAsia="es-MX"/>
              </w:rPr>
            </w:pPr>
          </w:p>
        </w:tc>
        <w:tc>
          <w:tcPr>
            <w:tcW w:w="2162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0D4C4D88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 w:eastAsia="es-MX"/>
              </w:rPr>
            </w:pPr>
          </w:p>
        </w:tc>
        <w:tc>
          <w:tcPr>
            <w:tcW w:w="2162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43472449" w14:textId="77777777" w:rsidR="000966C9" w:rsidRPr="006B4B09" w:rsidRDefault="000966C9" w:rsidP="00246537">
            <w:pPr>
              <w:rPr>
                <w:rFonts w:ascii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</w:tr>
      <w:tr w:rsidR="000966C9" w:rsidRPr="006B4B09" w14:paraId="1A5C06F5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2FB9FAA1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 w:eastAsia="es-MX"/>
              </w:rPr>
            </w:pPr>
          </w:p>
        </w:tc>
        <w:tc>
          <w:tcPr>
            <w:tcW w:w="313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0CD0BDA5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Phenolic acids</w:t>
            </w:r>
          </w:p>
        </w:tc>
        <w:tc>
          <w:tcPr>
            <w:tcW w:w="263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3F081D89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es-MX"/>
              </w:rPr>
            </w:pPr>
          </w:p>
        </w:tc>
        <w:tc>
          <w:tcPr>
            <w:tcW w:w="216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3561EC42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s-MX"/>
              </w:rPr>
            </w:pPr>
          </w:p>
        </w:tc>
        <w:tc>
          <w:tcPr>
            <w:tcW w:w="216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08B17181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s-MX"/>
              </w:rPr>
            </w:pPr>
          </w:p>
        </w:tc>
      </w:tr>
      <w:tr w:rsidR="000966C9" w:rsidRPr="006B4B09" w14:paraId="2ACD8FF5" w14:textId="77777777" w:rsidTr="00246537">
        <w:trPr>
          <w:trHeight w:val="297"/>
          <w:jc w:val="center"/>
        </w:trPr>
        <w:tc>
          <w:tcPr>
            <w:tcW w:w="570" w:type="dxa"/>
            <w:vAlign w:val="center"/>
            <w:hideMark/>
          </w:tcPr>
          <w:p w14:paraId="5783951B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28</w:t>
            </w:r>
          </w:p>
        </w:tc>
        <w:tc>
          <w:tcPr>
            <w:tcW w:w="3135" w:type="dxa"/>
            <w:hideMark/>
          </w:tcPr>
          <w:p w14:paraId="6DFC1E2C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Benzyl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formate</w:t>
            </w:r>
            <w:proofErr w:type="spellEnd"/>
          </w:p>
        </w:tc>
        <w:tc>
          <w:tcPr>
            <w:tcW w:w="2636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  <w:hideMark/>
          </w:tcPr>
          <w:p w14:paraId="7C1E775D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Randia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matudae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Lorence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 xml:space="preserve"> &amp;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Dwyer</w:t>
            </w:r>
            <w:proofErr w:type="spellEnd"/>
          </w:p>
        </w:tc>
        <w:tc>
          <w:tcPr>
            <w:tcW w:w="2162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  <w:hideMark/>
          </w:tcPr>
          <w:p w14:paraId="37D634E1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GC-MS</w:t>
            </w:r>
          </w:p>
        </w:tc>
        <w:tc>
          <w:tcPr>
            <w:tcW w:w="2162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  <w:hideMark/>
          </w:tcPr>
          <w:p w14:paraId="2FB76C96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>Setzer</w:t>
            </w:r>
            <w:proofErr w:type="spellEnd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et al. 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>2006</w:t>
            </w:r>
          </w:p>
        </w:tc>
      </w:tr>
      <w:tr w:rsidR="000966C9" w:rsidRPr="006B4B09" w14:paraId="2FEC6FC6" w14:textId="77777777" w:rsidTr="00246537">
        <w:trPr>
          <w:trHeight w:val="297"/>
          <w:jc w:val="center"/>
        </w:trPr>
        <w:tc>
          <w:tcPr>
            <w:tcW w:w="570" w:type="dxa"/>
            <w:vAlign w:val="center"/>
          </w:tcPr>
          <w:p w14:paraId="2B187F33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3135" w:type="dxa"/>
          </w:tcPr>
          <w:p w14:paraId="65D48F28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n-US" w:eastAsia="es-MX"/>
              </w:rPr>
              <w:t>Methyl salicylate</w:t>
            </w:r>
          </w:p>
        </w:tc>
        <w:tc>
          <w:tcPr>
            <w:tcW w:w="2636" w:type="dxa"/>
            <w:vMerge/>
            <w:tcBorders>
              <w:left w:val="nil"/>
              <w:right w:val="nil"/>
            </w:tcBorders>
            <w:vAlign w:val="center"/>
          </w:tcPr>
          <w:p w14:paraId="2684E440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</w:tcPr>
          <w:p w14:paraId="5335223F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</w:tcPr>
          <w:p w14:paraId="386FB12A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421837E6" w14:textId="77777777" w:rsidTr="00246537">
        <w:trPr>
          <w:trHeight w:val="297"/>
          <w:jc w:val="center"/>
        </w:trPr>
        <w:tc>
          <w:tcPr>
            <w:tcW w:w="570" w:type="dxa"/>
            <w:vAlign w:val="center"/>
          </w:tcPr>
          <w:p w14:paraId="1C88DEC4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3135" w:type="dxa"/>
          </w:tcPr>
          <w:p w14:paraId="49D6C4E4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trans</w:t>
            </w: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-Isoeugenol</w:t>
            </w:r>
          </w:p>
        </w:tc>
        <w:tc>
          <w:tcPr>
            <w:tcW w:w="2636" w:type="dxa"/>
            <w:vMerge/>
            <w:tcBorders>
              <w:left w:val="nil"/>
              <w:right w:val="nil"/>
            </w:tcBorders>
            <w:vAlign w:val="center"/>
          </w:tcPr>
          <w:p w14:paraId="4F4C47CD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</w:tcPr>
          <w:p w14:paraId="3C6B6FAB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</w:tcPr>
          <w:p w14:paraId="00A7D80E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6C2497A9" w14:textId="77777777" w:rsidTr="00246537">
        <w:trPr>
          <w:trHeight w:val="297"/>
          <w:jc w:val="center"/>
        </w:trPr>
        <w:tc>
          <w:tcPr>
            <w:tcW w:w="570" w:type="dxa"/>
            <w:tcBorders>
              <w:bottom w:val="single" w:sz="4" w:space="0" w:color="auto"/>
            </w:tcBorders>
            <w:vAlign w:val="center"/>
          </w:tcPr>
          <w:p w14:paraId="36254FD8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3135" w:type="dxa"/>
            <w:tcBorders>
              <w:bottom w:val="single" w:sz="4" w:space="0" w:color="auto"/>
            </w:tcBorders>
          </w:tcPr>
          <w:p w14:paraId="5074D5E1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trans</w:t>
            </w: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-Methyl isoeugenol</w:t>
            </w:r>
          </w:p>
        </w:tc>
        <w:tc>
          <w:tcPr>
            <w:tcW w:w="263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D3DEC5C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BA1542C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726F227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3C813B5B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52DB11E6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3135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394A86C9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Phenylphosphonic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acid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7B21ABE0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  <w:t xml:space="preserve">Randia aculeata </w:t>
            </w:r>
            <w:r w:rsidRPr="006B4B09"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  <w:t>L.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55CBAEEE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  <w:t>GC-MS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0202B25D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  <w:t xml:space="preserve">Martínez-Ceja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s-MX" w:eastAsia="es-MX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  <w:t xml:space="preserve"> 2022</w:t>
            </w:r>
          </w:p>
        </w:tc>
      </w:tr>
      <w:tr w:rsidR="000966C9" w:rsidRPr="006B4B09" w14:paraId="358BE528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4CED3EC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35" w:type="dxa"/>
            <w:tcBorders>
              <w:top w:val="single" w:sz="18" w:space="0" w:color="auto"/>
              <w:bottom w:val="single" w:sz="18" w:space="0" w:color="auto"/>
            </w:tcBorders>
          </w:tcPr>
          <w:p w14:paraId="4DA4E89D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Terpenes</w:t>
            </w:r>
            <w:proofErr w:type="spellEnd"/>
          </w:p>
        </w:tc>
        <w:tc>
          <w:tcPr>
            <w:tcW w:w="263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4A7CADBF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2C2242A4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396367A5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75B0B4F3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2E2FC8F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35" w:type="dxa"/>
            <w:tcBorders>
              <w:top w:val="single" w:sz="18" w:space="0" w:color="auto"/>
              <w:bottom w:val="single" w:sz="18" w:space="0" w:color="auto"/>
            </w:tcBorders>
          </w:tcPr>
          <w:p w14:paraId="68FFC94C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Monoterpenes</w:t>
            </w:r>
            <w:proofErr w:type="spellEnd"/>
          </w:p>
        </w:tc>
        <w:tc>
          <w:tcPr>
            <w:tcW w:w="263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37DA5029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4D420FC8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7A645228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250927E3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single" w:sz="18" w:space="0" w:color="auto"/>
            </w:tcBorders>
            <w:vAlign w:val="center"/>
          </w:tcPr>
          <w:p w14:paraId="171AC830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3135" w:type="dxa"/>
            <w:tcBorders>
              <w:top w:val="single" w:sz="18" w:space="0" w:color="auto"/>
            </w:tcBorders>
          </w:tcPr>
          <w:p w14:paraId="797EA14A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Borneol</w:t>
            </w:r>
          </w:p>
        </w:tc>
        <w:tc>
          <w:tcPr>
            <w:tcW w:w="2636" w:type="dxa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09FE9B82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07A07504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31B5C311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1CD1E249" w14:textId="77777777" w:rsidTr="00246537">
        <w:trPr>
          <w:trHeight w:val="297"/>
          <w:jc w:val="center"/>
        </w:trPr>
        <w:tc>
          <w:tcPr>
            <w:tcW w:w="570" w:type="dxa"/>
            <w:vAlign w:val="center"/>
            <w:hideMark/>
          </w:tcPr>
          <w:p w14:paraId="6B4BF898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3135" w:type="dxa"/>
            <w:hideMark/>
          </w:tcPr>
          <w:p w14:paraId="5C8CC3D9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1,8-Cineole</w:t>
            </w:r>
          </w:p>
        </w:tc>
        <w:tc>
          <w:tcPr>
            <w:tcW w:w="2636" w:type="dxa"/>
            <w:tcBorders>
              <w:left w:val="nil"/>
              <w:right w:val="nil"/>
            </w:tcBorders>
            <w:vAlign w:val="center"/>
            <w:hideMark/>
          </w:tcPr>
          <w:p w14:paraId="1F423393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left w:val="nil"/>
              <w:right w:val="nil"/>
            </w:tcBorders>
            <w:vAlign w:val="center"/>
            <w:hideMark/>
          </w:tcPr>
          <w:p w14:paraId="49C15CC7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left w:val="nil"/>
              <w:right w:val="nil"/>
            </w:tcBorders>
            <w:vAlign w:val="center"/>
            <w:hideMark/>
          </w:tcPr>
          <w:p w14:paraId="1A1117FC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30AA57D9" w14:textId="77777777" w:rsidTr="00246537">
        <w:trPr>
          <w:trHeight w:val="297"/>
          <w:jc w:val="center"/>
        </w:trPr>
        <w:tc>
          <w:tcPr>
            <w:tcW w:w="570" w:type="dxa"/>
            <w:vAlign w:val="center"/>
            <w:hideMark/>
          </w:tcPr>
          <w:p w14:paraId="3AE2C5CA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3135" w:type="dxa"/>
            <w:hideMark/>
          </w:tcPr>
          <w:p w14:paraId="28CAA3DC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Citronellol</w:t>
            </w:r>
            <w:proofErr w:type="spellEnd"/>
          </w:p>
        </w:tc>
        <w:tc>
          <w:tcPr>
            <w:tcW w:w="2636" w:type="dxa"/>
            <w:tcBorders>
              <w:left w:val="nil"/>
              <w:right w:val="nil"/>
            </w:tcBorders>
            <w:vAlign w:val="center"/>
            <w:hideMark/>
          </w:tcPr>
          <w:p w14:paraId="00FD01B9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left w:val="nil"/>
              <w:right w:val="nil"/>
            </w:tcBorders>
            <w:vAlign w:val="center"/>
            <w:hideMark/>
          </w:tcPr>
          <w:p w14:paraId="0537BEAC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left w:val="nil"/>
              <w:right w:val="nil"/>
            </w:tcBorders>
            <w:vAlign w:val="center"/>
            <w:hideMark/>
          </w:tcPr>
          <w:p w14:paraId="469A8342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65AB2FCF" w14:textId="77777777" w:rsidTr="00246537">
        <w:trPr>
          <w:trHeight w:val="297"/>
          <w:jc w:val="center"/>
        </w:trPr>
        <w:tc>
          <w:tcPr>
            <w:tcW w:w="570" w:type="dxa"/>
            <w:vAlign w:val="center"/>
            <w:hideMark/>
          </w:tcPr>
          <w:p w14:paraId="11F8E465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3135" w:type="dxa"/>
            <w:hideMark/>
          </w:tcPr>
          <w:p w14:paraId="145EB1E3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exo</w:t>
            </w: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-2-Hydroxycineole</w:t>
            </w:r>
          </w:p>
        </w:tc>
        <w:tc>
          <w:tcPr>
            <w:tcW w:w="2636" w:type="dxa"/>
            <w:tcBorders>
              <w:left w:val="nil"/>
              <w:right w:val="nil"/>
            </w:tcBorders>
            <w:vAlign w:val="center"/>
            <w:hideMark/>
          </w:tcPr>
          <w:p w14:paraId="0FDB17FA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left w:val="nil"/>
              <w:right w:val="nil"/>
            </w:tcBorders>
            <w:vAlign w:val="center"/>
            <w:hideMark/>
          </w:tcPr>
          <w:p w14:paraId="6333825F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left w:val="nil"/>
              <w:right w:val="nil"/>
            </w:tcBorders>
            <w:vAlign w:val="center"/>
            <w:hideMark/>
          </w:tcPr>
          <w:p w14:paraId="4A1D6B53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1F2EB71C" w14:textId="77777777" w:rsidTr="00246537">
        <w:trPr>
          <w:trHeight w:val="297"/>
          <w:jc w:val="center"/>
        </w:trPr>
        <w:tc>
          <w:tcPr>
            <w:tcW w:w="570" w:type="dxa"/>
            <w:vAlign w:val="center"/>
            <w:hideMark/>
          </w:tcPr>
          <w:p w14:paraId="7355FE2C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3135" w:type="dxa"/>
            <w:hideMark/>
          </w:tcPr>
          <w:p w14:paraId="4504E65B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Phytopentaene</w:t>
            </w:r>
            <w:proofErr w:type="spellEnd"/>
          </w:p>
        </w:tc>
        <w:tc>
          <w:tcPr>
            <w:tcW w:w="2636" w:type="dxa"/>
            <w:tcBorders>
              <w:left w:val="nil"/>
              <w:right w:val="nil"/>
            </w:tcBorders>
            <w:vAlign w:val="center"/>
            <w:hideMark/>
          </w:tcPr>
          <w:p w14:paraId="6805FB03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left w:val="nil"/>
              <w:right w:val="nil"/>
            </w:tcBorders>
            <w:vAlign w:val="center"/>
            <w:hideMark/>
          </w:tcPr>
          <w:p w14:paraId="487B86A5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left w:val="nil"/>
              <w:right w:val="nil"/>
            </w:tcBorders>
            <w:vAlign w:val="center"/>
            <w:hideMark/>
          </w:tcPr>
          <w:p w14:paraId="45E938A4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262D4C16" w14:textId="77777777" w:rsidTr="00246537">
        <w:trPr>
          <w:trHeight w:val="297"/>
          <w:jc w:val="center"/>
        </w:trPr>
        <w:tc>
          <w:tcPr>
            <w:tcW w:w="570" w:type="dxa"/>
            <w:vAlign w:val="center"/>
            <w:hideMark/>
          </w:tcPr>
          <w:p w14:paraId="5E33643E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38</w:t>
            </w:r>
          </w:p>
        </w:tc>
        <w:tc>
          <w:tcPr>
            <w:tcW w:w="3135" w:type="dxa"/>
            <w:hideMark/>
          </w:tcPr>
          <w:p w14:paraId="74998BC4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Geranial</w:t>
            </w:r>
            <w:proofErr w:type="spellEnd"/>
          </w:p>
        </w:tc>
        <w:tc>
          <w:tcPr>
            <w:tcW w:w="2636" w:type="dxa"/>
            <w:tcBorders>
              <w:left w:val="nil"/>
              <w:right w:val="nil"/>
            </w:tcBorders>
            <w:vAlign w:val="center"/>
            <w:hideMark/>
          </w:tcPr>
          <w:p w14:paraId="4193D7F6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left w:val="nil"/>
              <w:right w:val="nil"/>
            </w:tcBorders>
            <w:vAlign w:val="center"/>
            <w:hideMark/>
          </w:tcPr>
          <w:p w14:paraId="5FD0D8A6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left w:val="nil"/>
              <w:right w:val="nil"/>
            </w:tcBorders>
            <w:vAlign w:val="center"/>
            <w:hideMark/>
          </w:tcPr>
          <w:p w14:paraId="6A1441CD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105DE286" w14:textId="77777777" w:rsidTr="00246537">
        <w:trPr>
          <w:trHeight w:val="297"/>
          <w:jc w:val="center"/>
        </w:trPr>
        <w:tc>
          <w:tcPr>
            <w:tcW w:w="570" w:type="dxa"/>
            <w:vAlign w:val="center"/>
            <w:hideMark/>
          </w:tcPr>
          <w:p w14:paraId="32CCB013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39</w:t>
            </w:r>
          </w:p>
        </w:tc>
        <w:tc>
          <w:tcPr>
            <w:tcW w:w="3135" w:type="dxa"/>
            <w:hideMark/>
          </w:tcPr>
          <w:p w14:paraId="718B98B3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Geraniol</w:t>
            </w:r>
            <w:proofErr w:type="spellEnd"/>
          </w:p>
        </w:tc>
        <w:tc>
          <w:tcPr>
            <w:tcW w:w="2636" w:type="dxa"/>
            <w:tcBorders>
              <w:left w:val="nil"/>
              <w:right w:val="nil"/>
            </w:tcBorders>
            <w:vAlign w:val="center"/>
            <w:hideMark/>
          </w:tcPr>
          <w:p w14:paraId="136DF607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Randia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matudae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Lorence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&amp;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Dwyer</w:t>
            </w:r>
            <w:proofErr w:type="spellEnd"/>
          </w:p>
        </w:tc>
        <w:tc>
          <w:tcPr>
            <w:tcW w:w="2162" w:type="dxa"/>
            <w:tcBorders>
              <w:left w:val="nil"/>
              <w:right w:val="nil"/>
            </w:tcBorders>
            <w:vAlign w:val="center"/>
            <w:hideMark/>
          </w:tcPr>
          <w:p w14:paraId="7C842CB4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GC-MS</w:t>
            </w:r>
          </w:p>
        </w:tc>
        <w:tc>
          <w:tcPr>
            <w:tcW w:w="2162" w:type="dxa"/>
            <w:tcBorders>
              <w:left w:val="nil"/>
              <w:right w:val="nil"/>
            </w:tcBorders>
            <w:vAlign w:val="center"/>
            <w:hideMark/>
          </w:tcPr>
          <w:p w14:paraId="75B3DE23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>Setzer</w:t>
            </w:r>
            <w:proofErr w:type="spellEnd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et al. 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>2006</w:t>
            </w:r>
          </w:p>
        </w:tc>
      </w:tr>
      <w:tr w:rsidR="000966C9" w:rsidRPr="006B4B09" w14:paraId="2D7B3191" w14:textId="77777777" w:rsidTr="00246537">
        <w:trPr>
          <w:trHeight w:val="297"/>
          <w:jc w:val="center"/>
        </w:trPr>
        <w:tc>
          <w:tcPr>
            <w:tcW w:w="570" w:type="dxa"/>
            <w:vAlign w:val="center"/>
            <w:hideMark/>
          </w:tcPr>
          <w:p w14:paraId="7CC7E141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3135" w:type="dxa"/>
            <w:hideMark/>
          </w:tcPr>
          <w:p w14:paraId="1B196BC2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cis</w:t>
            </w: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-Rose oxide</w:t>
            </w:r>
          </w:p>
        </w:tc>
        <w:tc>
          <w:tcPr>
            <w:tcW w:w="2636" w:type="dxa"/>
            <w:tcBorders>
              <w:left w:val="nil"/>
              <w:right w:val="nil"/>
            </w:tcBorders>
            <w:vAlign w:val="center"/>
            <w:hideMark/>
          </w:tcPr>
          <w:p w14:paraId="3947AFBE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left w:val="nil"/>
              <w:right w:val="nil"/>
            </w:tcBorders>
            <w:vAlign w:val="center"/>
            <w:hideMark/>
          </w:tcPr>
          <w:p w14:paraId="0E2DE3B1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left w:val="nil"/>
              <w:right w:val="nil"/>
            </w:tcBorders>
            <w:vAlign w:val="center"/>
            <w:hideMark/>
          </w:tcPr>
          <w:p w14:paraId="1184C4B6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7D29C459" w14:textId="77777777" w:rsidTr="00246537">
        <w:trPr>
          <w:trHeight w:val="297"/>
          <w:jc w:val="center"/>
        </w:trPr>
        <w:tc>
          <w:tcPr>
            <w:tcW w:w="570" w:type="dxa"/>
            <w:vAlign w:val="center"/>
            <w:hideMark/>
          </w:tcPr>
          <w:p w14:paraId="6A294B09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41</w:t>
            </w:r>
          </w:p>
        </w:tc>
        <w:tc>
          <w:tcPr>
            <w:tcW w:w="3135" w:type="dxa"/>
            <w:hideMark/>
          </w:tcPr>
          <w:p w14:paraId="4D307D6C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Terpineol</w:t>
            </w:r>
            <w:proofErr w:type="spellEnd"/>
          </w:p>
        </w:tc>
        <w:tc>
          <w:tcPr>
            <w:tcW w:w="2636" w:type="dxa"/>
            <w:tcBorders>
              <w:left w:val="nil"/>
              <w:right w:val="nil"/>
            </w:tcBorders>
            <w:vAlign w:val="center"/>
            <w:hideMark/>
          </w:tcPr>
          <w:p w14:paraId="58487A50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left w:val="nil"/>
              <w:right w:val="nil"/>
            </w:tcBorders>
            <w:vAlign w:val="center"/>
            <w:hideMark/>
          </w:tcPr>
          <w:p w14:paraId="6F894659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left w:val="nil"/>
              <w:right w:val="nil"/>
            </w:tcBorders>
            <w:vAlign w:val="center"/>
            <w:hideMark/>
          </w:tcPr>
          <w:p w14:paraId="005CA4C5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5975531F" w14:textId="77777777" w:rsidTr="00246537">
        <w:trPr>
          <w:trHeight w:val="297"/>
          <w:jc w:val="center"/>
        </w:trPr>
        <w:tc>
          <w:tcPr>
            <w:tcW w:w="570" w:type="dxa"/>
            <w:vAlign w:val="center"/>
            <w:hideMark/>
          </w:tcPr>
          <w:p w14:paraId="465E7FAC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</w:p>
        </w:tc>
        <w:tc>
          <w:tcPr>
            <w:tcW w:w="3135" w:type="dxa"/>
            <w:hideMark/>
          </w:tcPr>
          <w:p w14:paraId="3254BC95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4-Terpineol</w:t>
            </w:r>
          </w:p>
        </w:tc>
        <w:tc>
          <w:tcPr>
            <w:tcW w:w="2636" w:type="dxa"/>
            <w:tcBorders>
              <w:left w:val="nil"/>
              <w:right w:val="nil"/>
            </w:tcBorders>
            <w:vAlign w:val="center"/>
            <w:hideMark/>
          </w:tcPr>
          <w:p w14:paraId="77D36476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left w:val="nil"/>
              <w:right w:val="nil"/>
            </w:tcBorders>
            <w:vAlign w:val="center"/>
            <w:hideMark/>
          </w:tcPr>
          <w:p w14:paraId="03C1F5E3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left w:val="nil"/>
              <w:right w:val="nil"/>
            </w:tcBorders>
            <w:vAlign w:val="center"/>
            <w:hideMark/>
          </w:tcPr>
          <w:p w14:paraId="4302B20C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48199340" w14:textId="77777777" w:rsidTr="00246537">
        <w:trPr>
          <w:trHeight w:val="297"/>
          <w:jc w:val="center"/>
        </w:trPr>
        <w:tc>
          <w:tcPr>
            <w:tcW w:w="570" w:type="dxa"/>
            <w:vAlign w:val="center"/>
          </w:tcPr>
          <w:p w14:paraId="0502A129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43</w:t>
            </w:r>
          </w:p>
        </w:tc>
        <w:tc>
          <w:tcPr>
            <w:tcW w:w="3135" w:type="dxa"/>
          </w:tcPr>
          <w:p w14:paraId="50ED4DA7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trans</w:t>
            </w: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-Verbenyl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acetate</w:t>
            </w:r>
            <w:proofErr w:type="spellEnd"/>
          </w:p>
        </w:tc>
        <w:tc>
          <w:tcPr>
            <w:tcW w:w="2636" w:type="dxa"/>
            <w:tcBorders>
              <w:left w:val="nil"/>
              <w:right w:val="nil"/>
            </w:tcBorders>
            <w:vAlign w:val="center"/>
          </w:tcPr>
          <w:p w14:paraId="3AC8DC81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left w:val="nil"/>
              <w:right w:val="nil"/>
            </w:tcBorders>
            <w:vAlign w:val="center"/>
          </w:tcPr>
          <w:p w14:paraId="46C01CBA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left w:val="nil"/>
              <w:right w:val="nil"/>
            </w:tcBorders>
            <w:vAlign w:val="center"/>
          </w:tcPr>
          <w:p w14:paraId="531AD992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180CF602" w14:textId="77777777" w:rsidTr="00246537">
        <w:trPr>
          <w:trHeight w:val="297"/>
          <w:jc w:val="center"/>
        </w:trPr>
        <w:tc>
          <w:tcPr>
            <w:tcW w:w="570" w:type="dxa"/>
            <w:vAlign w:val="center"/>
          </w:tcPr>
          <w:p w14:paraId="1832D698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44</w:t>
            </w:r>
          </w:p>
        </w:tc>
        <w:tc>
          <w:tcPr>
            <w:tcW w:w="3135" w:type="dxa"/>
          </w:tcPr>
          <w:p w14:paraId="715F3E9C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Linalool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3,7-oxide</w:t>
            </w:r>
          </w:p>
        </w:tc>
        <w:tc>
          <w:tcPr>
            <w:tcW w:w="2636" w:type="dxa"/>
            <w:tcBorders>
              <w:left w:val="nil"/>
              <w:right w:val="nil"/>
            </w:tcBorders>
            <w:vAlign w:val="center"/>
          </w:tcPr>
          <w:p w14:paraId="6DF1EC1E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left w:val="nil"/>
              <w:right w:val="nil"/>
            </w:tcBorders>
            <w:vAlign w:val="center"/>
          </w:tcPr>
          <w:p w14:paraId="74FC2811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left w:val="nil"/>
              <w:right w:val="nil"/>
            </w:tcBorders>
            <w:vAlign w:val="center"/>
          </w:tcPr>
          <w:p w14:paraId="089A070B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1E8C4C35" w14:textId="77777777" w:rsidTr="00246537">
        <w:trPr>
          <w:trHeight w:val="297"/>
          <w:jc w:val="center"/>
        </w:trPr>
        <w:tc>
          <w:tcPr>
            <w:tcW w:w="570" w:type="dxa"/>
            <w:vAlign w:val="center"/>
          </w:tcPr>
          <w:p w14:paraId="4446695E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45</w:t>
            </w:r>
          </w:p>
        </w:tc>
        <w:tc>
          <w:tcPr>
            <w:tcW w:w="3135" w:type="dxa"/>
          </w:tcPr>
          <w:p w14:paraId="5C450F4B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cis</w:t>
            </w: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-Linalool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oxide</w:t>
            </w:r>
          </w:p>
        </w:tc>
        <w:tc>
          <w:tcPr>
            <w:tcW w:w="2636" w:type="dxa"/>
            <w:tcBorders>
              <w:left w:val="nil"/>
              <w:right w:val="nil"/>
            </w:tcBorders>
            <w:vAlign w:val="center"/>
          </w:tcPr>
          <w:p w14:paraId="60688969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left w:val="nil"/>
              <w:right w:val="nil"/>
            </w:tcBorders>
            <w:vAlign w:val="center"/>
          </w:tcPr>
          <w:p w14:paraId="256C60D4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left w:val="nil"/>
              <w:right w:val="nil"/>
            </w:tcBorders>
            <w:vAlign w:val="center"/>
          </w:tcPr>
          <w:p w14:paraId="49CB7D22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75E18115" w14:textId="77777777" w:rsidTr="00246537">
        <w:trPr>
          <w:trHeight w:val="297"/>
          <w:jc w:val="center"/>
        </w:trPr>
        <w:tc>
          <w:tcPr>
            <w:tcW w:w="570" w:type="dxa"/>
            <w:vAlign w:val="center"/>
          </w:tcPr>
          <w:p w14:paraId="07545257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3135" w:type="dxa"/>
          </w:tcPr>
          <w:p w14:paraId="48E79937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trans-</w:t>
            </w: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Linalool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oxide</w:t>
            </w:r>
          </w:p>
        </w:tc>
        <w:tc>
          <w:tcPr>
            <w:tcW w:w="2636" w:type="dxa"/>
            <w:tcBorders>
              <w:left w:val="nil"/>
              <w:right w:val="nil"/>
            </w:tcBorders>
            <w:vAlign w:val="center"/>
          </w:tcPr>
          <w:p w14:paraId="77EDA300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left w:val="nil"/>
              <w:right w:val="nil"/>
            </w:tcBorders>
            <w:vAlign w:val="center"/>
          </w:tcPr>
          <w:p w14:paraId="729336E6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left w:val="nil"/>
              <w:right w:val="nil"/>
            </w:tcBorders>
            <w:vAlign w:val="center"/>
          </w:tcPr>
          <w:p w14:paraId="14AE1828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223AE0C1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6721F890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  <w:t>47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1D49A8EC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Linalool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36" w:type="dxa"/>
            <w:tcBorders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2DE21BD6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565299C3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39E1B072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3F5BA8AF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47CD0FB3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313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20E019B9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Sesquiterpenes</w:t>
            </w:r>
            <w:proofErr w:type="spellEnd"/>
          </w:p>
        </w:tc>
        <w:tc>
          <w:tcPr>
            <w:tcW w:w="263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5047A3ED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67688D24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30FB9A4F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1D8C08A3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A630F33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48</w:t>
            </w:r>
          </w:p>
        </w:tc>
        <w:tc>
          <w:tcPr>
            <w:tcW w:w="313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054AF844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trans</w:t>
            </w: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-Nerolidol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acetate</w:t>
            </w:r>
            <w:proofErr w:type="spellEnd"/>
          </w:p>
        </w:tc>
        <w:tc>
          <w:tcPr>
            <w:tcW w:w="2636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2822E8ED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Randia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matudae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Lorence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&amp;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Dwyer</w:t>
            </w:r>
            <w:proofErr w:type="spellEnd"/>
          </w:p>
          <w:p w14:paraId="5E4E839E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  <w:hideMark/>
          </w:tcPr>
          <w:p w14:paraId="051C3518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GC-MS</w:t>
            </w:r>
          </w:p>
        </w:tc>
        <w:tc>
          <w:tcPr>
            <w:tcW w:w="2162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262D9464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>Setzer</w:t>
            </w:r>
            <w:proofErr w:type="spellEnd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2006</w:t>
            </w:r>
          </w:p>
          <w:p w14:paraId="3DA27C6C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270DCD55" w14:textId="77777777" w:rsidTr="00246537">
        <w:trPr>
          <w:trHeight w:val="297"/>
          <w:jc w:val="center"/>
        </w:trPr>
        <w:tc>
          <w:tcPr>
            <w:tcW w:w="570" w:type="dxa"/>
            <w:vAlign w:val="center"/>
            <w:hideMark/>
          </w:tcPr>
          <w:p w14:paraId="2034210B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49</w:t>
            </w:r>
          </w:p>
        </w:tc>
        <w:tc>
          <w:tcPr>
            <w:tcW w:w="3135" w:type="dxa"/>
            <w:hideMark/>
          </w:tcPr>
          <w:p w14:paraId="0AE475F2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Dendrolasin</w:t>
            </w:r>
            <w:proofErr w:type="spellEnd"/>
          </w:p>
        </w:tc>
        <w:tc>
          <w:tcPr>
            <w:tcW w:w="263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98D7B4F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3C080F5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B200933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048550F9" w14:textId="77777777" w:rsidTr="00246537">
        <w:trPr>
          <w:trHeight w:val="297"/>
          <w:jc w:val="center"/>
        </w:trPr>
        <w:tc>
          <w:tcPr>
            <w:tcW w:w="570" w:type="dxa"/>
            <w:vAlign w:val="center"/>
            <w:hideMark/>
          </w:tcPr>
          <w:p w14:paraId="578B0D9E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50</w:t>
            </w:r>
          </w:p>
        </w:tc>
        <w:tc>
          <w:tcPr>
            <w:tcW w:w="3135" w:type="dxa"/>
            <w:hideMark/>
          </w:tcPr>
          <w:p w14:paraId="0C965B24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E</w:t>
            </w: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B4B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</w:t>
            </w:r>
            <w:proofErr w:type="gram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)-α-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Farnesene</w:t>
            </w:r>
            <w:proofErr w:type="spellEnd"/>
          </w:p>
        </w:tc>
        <w:tc>
          <w:tcPr>
            <w:tcW w:w="263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F332767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87B8484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5979D95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5D775C10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09800CE5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107B55A8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  <w:t>Germacrene D</w:t>
            </w:r>
          </w:p>
        </w:tc>
        <w:tc>
          <w:tcPr>
            <w:tcW w:w="2636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6691C4CD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0137E436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583AA922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212A22C2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4713A788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3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580EDE74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  <w:t>Diterpenoids</w:t>
            </w:r>
          </w:p>
        </w:tc>
        <w:tc>
          <w:tcPr>
            <w:tcW w:w="263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4D78DE02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30E9D2B6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15455DBF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70D95F09" w14:textId="77777777" w:rsidTr="00246537">
        <w:trPr>
          <w:trHeight w:val="297"/>
          <w:jc w:val="center"/>
        </w:trPr>
        <w:tc>
          <w:tcPr>
            <w:tcW w:w="570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6884330F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52</w:t>
            </w:r>
          </w:p>
        </w:tc>
        <w:tc>
          <w:tcPr>
            <w:tcW w:w="3135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32A7A456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  <w:t>Phytol</w:t>
            </w:r>
          </w:p>
        </w:tc>
        <w:tc>
          <w:tcPr>
            <w:tcW w:w="2636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64584192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  <w:t xml:space="preserve">Randia aculeata </w:t>
            </w:r>
            <w:r w:rsidRPr="006B4B09"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  <w:t>L.</w:t>
            </w:r>
          </w:p>
        </w:tc>
        <w:tc>
          <w:tcPr>
            <w:tcW w:w="2162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28D85F13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  <w:t>GC-MS</w:t>
            </w:r>
          </w:p>
        </w:tc>
        <w:tc>
          <w:tcPr>
            <w:tcW w:w="2162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0FC41800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  <w:t xml:space="preserve">Martínez-Ceja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s-MX" w:eastAsia="es-MX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  <w:t xml:space="preserve"> 2022</w:t>
            </w:r>
          </w:p>
        </w:tc>
      </w:tr>
      <w:tr w:rsidR="000966C9" w:rsidRPr="006B4B09" w14:paraId="174F0D86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5E1FCE75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313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054057D1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Triperpenoids</w:t>
            </w:r>
            <w:proofErr w:type="spellEnd"/>
          </w:p>
        </w:tc>
        <w:tc>
          <w:tcPr>
            <w:tcW w:w="263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1075A354" w14:textId="77777777" w:rsidR="000966C9" w:rsidRPr="006B4B09" w:rsidRDefault="000966C9" w:rsidP="00246537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0C077C0D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162EAA7C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372C570C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EC6832E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53</w:t>
            </w:r>
          </w:p>
        </w:tc>
        <w:tc>
          <w:tcPr>
            <w:tcW w:w="313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30A349B6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Cincholic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acid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 3</w:t>
            </w:r>
            <w:proofErr w:type="gram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-β-D-quinovopyranosil-28-</w:t>
            </w:r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-β-D-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glucopyranoside</w:t>
            </w:r>
            <w:proofErr w:type="spellEnd"/>
          </w:p>
        </w:tc>
        <w:tc>
          <w:tcPr>
            <w:tcW w:w="2636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4FA855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Randia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hebecarpa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Benth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21F976DC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518F51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CC and TLC</w:t>
            </w:r>
          </w:p>
        </w:tc>
        <w:tc>
          <w:tcPr>
            <w:tcW w:w="2162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F40C84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>Nazari</w:t>
            </w:r>
            <w:proofErr w:type="spellEnd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et al. 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>2006</w:t>
            </w:r>
          </w:p>
          <w:p w14:paraId="1E90E19F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43A0A8F9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14295F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54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F83FC54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Quinovic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acid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3-</w:t>
            </w:r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-β-quinovopyranosil-28-</w:t>
            </w:r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-β-D-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glucopyranoside</w:t>
            </w:r>
            <w:proofErr w:type="spellEnd"/>
          </w:p>
        </w:tc>
        <w:tc>
          <w:tcPr>
            <w:tcW w:w="2636" w:type="dxa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73DBAF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BFB91E" w14:textId="77777777" w:rsidR="000966C9" w:rsidRPr="006B4B09" w:rsidRDefault="000966C9" w:rsidP="00246537">
            <w:pPr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2D86FE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070C6C62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57F251D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313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9BF760A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Oleanolic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acid</w:t>
            </w:r>
            <w:proofErr w:type="spellEnd"/>
          </w:p>
        </w:tc>
        <w:tc>
          <w:tcPr>
            <w:tcW w:w="263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412059CA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Randia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echinocarpa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Moc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 &amp;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Sessé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ex DC.</w:t>
            </w:r>
          </w:p>
        </w:tc>
        <w:tc>
          <w:tcPr>
            <w:tcW w:w="216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121737A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CC, TLC, </w:t>
            </w:r>
            <w:proofErr w:type="gramStart"/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IR</w:t>
            </w:r>
            <w:proofErr w:type="gramEnd"/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NMR </w:t>
            </w:r>
          </w:p>
        </w:tc>
        <w:tc>
          <w:tcPr>
            <w:tcW w:w="2162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B57C1AC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  <w:p w14:paraId="00ADBFBA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  <w:p w14:paraId="24A0E6B0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>Bye</w:t>
            </w:r>
            <w:proofErr w:type="spellEnd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et al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>. 1991</w:t>
            </w:r>
          </w:p>
          <w:p w14:paraId="4BBEB68B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E6DD835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06EB0CD1" w14:textId="77777777" w:rsidTr="00246537">
        <w:trPr>
          <w:trHeight w:val="297"/>
          <w:jc w:val="center"/>
        </w:trPr>
        <w:tc>
          <w:tcPr>
            <w:tcW w:w="570" w:type="dxa"/>
            <w:vAlign w:val="center"/>
            <w:hideMark/>
          </w:tcPr>
          <w:p w14:paraId="02A69A49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56</w:t>
            </w:r>
          </w:p>
        </w:tc>
        <w:tc>
          <w:tcPr>
            <w:tcW w:w="3135" w:type="dxa"/>
            <w:hideMark/>
          </w:tcPr>
          <w:p w14:paraId="4C799C37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Oxoquinovic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acid</w:t>
            </w:r>
            <w:proofErr w:type="spellEnd"/>
          </w:p>
        </w:tc>
        <w:tc>
          <w:tcPr>
            <w:tcW w:w="263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06ABE93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A1E0104" w14:textId="77777777" w:rsidR="000966C9" w:rsidRPr="006B4B09" w:rsidRDefault="000966C9" w:rsidP="00246537">
            <w:pPr>
              <w:rPr>
                <w:rFonts w:ascii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2162" w:type="dxa"/>
            <w:vMerge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7C19DAC7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03A57C31" w14:textId="77777777" w:rsidTr="00246537">
        <w:trPr>
          <w:trHeight w:val="297"/>
          <w:jc w:val="center"/>
        </w:trPr>
        <w:tc>
          <w:tcPr>
            <w:tcW w:w="570" w:type="dxa"/>
            <w:vAlign w:val="center"/>
            <w:hideMark/>
          </w:tcPr>
          <w:p w14:paraId="02575F9B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3135" w:type="dxa"/>
            <w:hideMark/>
          </w:tcPr>
          <w:p w14:paraId="6CFB8131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Quinovic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acid</w:t>
            </w:r>
            <w:proofErr w:type="spellEnd"/>
          </w:p>
        </w:tc>
        <w:tc>
          <w:tcPr>
            <w:tcW w:w="263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7982460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2B82CBF" w14:textId="77777777" w:rsidR="000966C9" w:rsidRPr="006B4B09" w:rsidRDefault="000966C9" w:rsidP="00246537">
            <w:pPr>
              <w:rPr>
                <w:rFonts w:ascii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2162" w:type="dxa"/>
            <w:vMerge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1E998C3B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0A3C4AF6" w14:textId="77777777" w:rsidTr="00246537">
        <w:trPr>
          <w:trHeight w:val="297"/>
          <w:jc w:val="center"/>
        </w:trPr>
        <w:tc>
          <w:tcPr>
            <w:tcW w:w="570" w:type="dxa"/>
            <w:vAlign w:val="center"/>
            <w:hideMark/>
          </w:tcPr>
          <w:p w14:paraId="7E9A2596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3135" w:type="dxa"/>
            <w:vMerge w:val="restart"/>
            <w:hideMark/>
          </w:tcPr>
          <w:p w14:paraId="7AA0D7C3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Ursolic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acid</w:t>
            </w:r>
            <w:proofErr w:type="spellEnd"/>
          </w:p>
        </w:tc>
        <w:tc>
          <w:tcPr>
            <w:tcW w:w="263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7823FD1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AD6DEAA" w14:textId="77777777" w:rsidR="000966C9" w:rsidRPr="006B4B09" w:rsidRDefault="000966C9" w:rsidP="00246537">
            <w:pPr>
              <w:rPr>
                <w:rFonts w:ascii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2162" w:type="dxa"/>
            <w:vMerge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1028D9E8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18EC237D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nil"/>
              <w:left w:val="nil"/>
              <w:bottom w:val="single" w:sz="18" w:space="0" w:color="auto"/>
            </w:tcBorders>
            <w:vAlign w:val="center"/>
            <w:hideMark/>
          </w:tcPr>
          <w:p w14:paraId="46148341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3135" w:type="dxa"/>
            <w:vMerge/>
            <w:tcBorders>
              <w:bottom w:val="single" w:sz="18" w:space="0" w:color="auto"/>
            </w:tcBorders>
            <w:vAlign w:val="center"/>
          </w:tcPr>
          <w:p w14:paraId="1BFC1DD2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636" w:type="dxa"/>
            <w:tcBorders>
              <w:bottom w:val="single" w:sz="18" w:space="0" w:color="auto"/>
              <w:right w:val="nil"/>
            </w:tcBorders>
            <w:vAlign w:val="center"/>
          </w:tcPr>
          <w:p w14:paraId="3210C686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489CD639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2162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43D336DA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3983450D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361A212B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s-MX"/>
              </w:rPr>
            </w:pPr>
          </w:p>
        </w:tc>
        <w:tc>
          <w:tcPr>
            <w:tcW w:w="313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23772F49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Triperpenoids</w:t>
            </w:r>
            <w:proofErr w:type="spellEnd"/>
          </w:p>
        </w:tc>
        <w:tc>
          <w:tcPr>
            <w:tcW w:w="263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2E5DD3FE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609A9442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253691C7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124F8361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FCE1AE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  <w:lang w:val="en-US" w:eastAsia="es-MX"/>
              </w:rPr>
              <w:t>59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6AC7DF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Squalene</w:t>
            </w:r>
            <w:proofErr w:type="spellEnd"/>
          </w:p>
        </w:tc>
        <w:tc>
          <w:tcPr>
            <w:tcW w:w="263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E829300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Randia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echinocarpa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Moc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 &amp;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Sessé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ex DC., </w:t>
            </w:r>
            <w:proofErr w:type="spellStart"/>
            <w:r w:rsidRPr="006B4B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Randia</w:t>
            </w:r>
            <w:proofErr w:type="spellEnd"/>
            <w:r w:rsidRPr="006B4B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aculeata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L.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4E2A6F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CC, TLC and GC-MS</w:t>
            </w:r>
          </w:p>
        </w:tc>
        <w:tc>
          <w:tcPr>
            <w:tcW w:w="216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BBED072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Cano-Campos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2011, 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  <w:t xml:space="preserve">Martínez-Ceja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s-MX" w:eastAsia="es-MX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  <w:t xml:space="preserve"> 2022</w:t>
            </w:r>
          </w:p>
        </w:tc>
      </w:tr>
      <w:tr w:rsidR="000966C9" w:rsidRPr="006B4B09" w14:paraId="780213E6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0F6FCB53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  <w:lang w:eastAsia="es-MX"/>
              </w:rPr>
              <w:t>60</w:t>
            </w:r>
          </w:p>
        </w:tc>
        <w:tc>
          <w:tcPr>
            <w:tcW w:w="3135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4ED7F3A3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Cycloartenol</w:t>
            </w:r>
            <w:proofErr w:type="spellEnd"/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4DAA8ECD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Randia</w:t>
            </w:r>
            <w:proofErr w:type="spellEnd"/>
            <w:r w:rsidRPr="006B4B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aculeata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L.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23353F77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GC-MS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4CD08EC6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  <w:t xml:space="preserve">Martínez-Ceja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s-MX" w:eastAsia="es-MX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  <w:t xml:space="preserve"> 2022</w:t>
            </w:r>
          </w:p>
        </w:tc>
      </w:tr>
      <w:tr w:rsidR="000966C9" w:rsidRPr="006B4B09" w14:paraId="3BC63C1C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02C253D2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s-MX"/>
              </w:rPr>
            </w:pPr>
          </w:p>
        </w:tc>
        <w:tc>
          <w:tcPr>
            <w:tcW w:w="313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74165D1A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Steroids</w:t>
            </w:r>
            <w:proofErr w:type="spellEnd"/>
          </w:p>
        </w:tc>
        <w:tc>
          <w:tcPr>
            <w:tcW w:w="263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18FEA908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7CA768C0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3D6A8D94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51595209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EFCD3BE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3135" w:type="dxa"/>
            <w:vAlign w:val="center"/>
            <w:hideMark/>
          </w:tcPr>
          <w:p w14:paraId="0453E423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β-sitosterol</w:t>
            </w:r>
          </w:p>
        </w:tc>
        <w:tc>
          <w:tcPr>
            <w:tcW w:w="2636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  <w:hideMark/>
          </w:tcPr>
          <w:p w14:paraId="2163CA77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0C5AF01B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Randia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echinocarpa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Moc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 &amp;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Sessé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ex DC., </w:t>
            </w:r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  <w:t xml:space="preserve">Randia aculeata </w:t>
            </w:r>
            <w:r w:rsidRPr="006B4B09"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  <w:t>L.</w:t>
            </w:r>
          </w:p>
          <w:p w14:paraId="17B9EA1E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bottom w:val="single" w:sz="4" w:space="0" w:color="auto"/>
            </w:tcBorders>
            <w:vAlign w:val="center"/>
            <w:hideMark/>
          </w:tcPr>
          <w:p w14:paraId="52573E1D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CC, TLC, IR, NMR and GC-MS</w:t>
            </w:r>
          </w:p>
        </w:tc>
        <w:tc>
          <w:tcPr>
            <w:tcW w:w="2162" w:type="dxa"/>
            <w:tcBorders>
              <w:bottom w:val="single" w:sz="4" w:space="0" w:color="auto"/>
            </w:tcBorders>
            <w:vAlign w:val="center"/>
            <w:hideMark/>
          </w:tcPr>
          <w:p w14:paraId="77F6C7BB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>Bye</w:t>
            </w:r>
            <w:proofErr w:type="spellEnd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1991; Cano-Campos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et al. 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>2011;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  <w:t xml:space="preserve"> Martínez-Ceja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s-MX" w:eastAsia="es-MX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  <w:t xml:space="preserve"> 2022</w:t>
            </w:r>
          </w:p>
        </w:tc>
      </w:tr>
      <w:tr w:rsidR="000966C9" w:rsidRPr="006B4B09" w14:paraId="4806A96C" w14:textId="77777777" w:rsidTr="00246537">
        <w:trPr>
          <w:trHeight w:val="297"/>
          <w:jc w:val="center"/>
        </w:trPr>
        <w:tc>
          <w:tcPr>
            <w:tcW w:w="570" w:type="dxa"/>
            <w:vAlign w:val="center"/>
            <w:hideMark/>
          </w:tcPr>
          <w:p w14:paraId="6AACFBE8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3135" w:type="dxa"/>
            <w:vAlign w:val="center"/>
            <w:hideMark/>
          </w:tcPr>
          <w:p w14:paraId="0948EEEB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Campesterol</w:t>
            </w:r>
            <w:proofErr w:type="spellEnd"/>
          </w:p>
        </w:tc>
        <w:tc>
          <w:tcPr>
            <w:tcW w:w="263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E02559B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 w:val="restart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4A9B09E7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CC, TLC and GC-MS</w:t>
            </w:r>
          </w:p>
        </w:tc>
        <w:tc>
          <w:tcPr>
            <w:tcW w:w="2162" w:type="dxa"/>
            <w:vMerge w:val="restart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38D7C0A7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Cano-Campos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et al. 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>2011;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  <w:t xml:space="preserve"> Martínez-Ceja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s-MX" w:eastAsia="es-MX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  <w:t xml:space="preserve"> 2022</w:t>
            </w:r>
          </w:p>
        </w:tc>
      </w:tr>
      <w:tr w:rsidR="000966C9" w:rsidRPr="006B4B09" w14:paraId="4911A752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429E7D82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63</w:t>
            </w:r>
          </w:p>
        </w:tc>
        <w:tc>
          <w:tcPr>
            <w:tcW w:w="3135" w:type="dxa"/>
            <w:tcBorders>
              <w:left w:val="nil"/>
              <w:bottom w:val="single" w:sz="18" w:space="0" w:color="auto"/>
              <w:right w:val="nil"/>
            </w:tcBorders>
          </w:tcPr>
          <w:p w14:paraId="5541C5EF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Stigmasterol</w:t>
            </w:r>
            <w:proofErr w:type="spellEnd"/>
          </w:p>
        </w:tc>
        <w:tc>
          <w:tcPr>
            <w:tcW w:w="2636" w:type="dxa"/>
            <w:vMerge/>
            <w:tcBorders>
              <w:left w:val="nil"/>
              <w:right w:val="nil"/>
            </w:tcBorders>
            <w:vAlign w:val="center"/>
          </w:tcPr>
          <w:p w14:paraId="57533644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2E55C3BE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2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2B431F39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966C9" w:rsidRPr="006B4B09" w14:paraId="512BE474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454CD7EB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313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30043820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  <w:t xml:space="preserve">Alkaloids </w:t>
            </w:r>
          </w:p>
        </w:tc>
        <w:tc>
          <w:tcPr>
            <w:tcW w:w="263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2CE9F0BA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25C4E5E4" w14:textId="77777777" w:rsidR="000966C9" w:rsidRPr="006B4B09" w:rsidRDefault="000966C9" w:rsidP="00246537">
            <w:pPr>
              <w:rPr>
                <w:rFonts w:ascii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216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0DB418E6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374AB6B4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1BE81920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64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32189214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Methyl nicotinate</w:t>
            </w:r>
          </w:p>
        </w:tc>
        <w:tc>
          <w:tcPr>
            <w:tcW w:w="263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73A8DE9B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 w:eastAsia="es-MX"/>
              </w:rPr>
              <w:t>Randia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 w:eastAsia="es-MX"/>
              </w:rPr>
              <w:t>matudae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Lorence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&amp;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Dwyer</w:t>
            </w:r>
            <w:proofErr w:type="spellEnd"/>
          </w:p>
        </w:tc>
        <w:tc>
          <w:tcPr>
            <w:tcW w:w="2162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3070DC3E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n-US" w:eastAsia="es-MX"/>
              </w:rPr>
              <w:t>GC-MS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74BDFAC8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 w:eastAsia="es-MX"/>
              </w:rPr>
            </w:pPr>
            <w:r w:rsidRPr="006B4B09">
              <w:rPr>
                <w:rFonts w:ascii="Times New Roman" w:hAnsi="Times New Roman" w:cs="Times New Roman"/>
                <w:bCs/>
                <w:sz w:val="24"/>
                <w:szCs w:val="24"/>
                <w:lang w:val="en-US" w:eastAsia="es-MX"/>
              </w:rPr>
              <w:t xml:space="preserve">Setzer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 w:eastAsia="es-MX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  <w:lang w:val="en-US" w:eastAsia="es-MX"/>
              </w:rPr>
              <w:t xml:space="preserve"> 2006</w:t>
            </w:r>
          </w:p>
        </w:tc>
      </w:tr>
      <w:tr w:rsidR="000966C9" w:rsidRPr="006B4B09" w14:paraId="473E33FE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484FEE88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s-MX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3D7EBAC3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Others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41CF9F22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 w:eastAsia="es-MX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5518C274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31E8B395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 w:eastAsia="es-MX"/>
              </w:rPr>
            </w:pPr>
          </w:p>
        </w:tc>
      </w:tr>
      <w:tr w:rsidR="000966C9" w:rsidRPr="006B4B09" w14:paraId="7F033C37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5D8173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65</w:t>
            </w:r>
          </w:p>
        </w:tc>
        <w:tc>
          <w:tcPr>
            <w:tcW w:w="3135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63BDB03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Hexadecyl acetate</w:t>
            </w:r>
          </w:p>
        </w:tc>
        <w:tc>
          <w:tcPr>
            <w:tcW w:w="2636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4DF1CE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Randia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matudae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Lorence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&amp;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Dwyer</w:t>
            </w:r>
            <w:proofErr w:type="spellEnd"/>
          </w:p>
        </w:tc>
        <w:tc>
          <w:tcPr>
            <w:tcW w:w="2162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426572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GC-MS</w:t>
            </w:r>
          </w:p>
        </w:tc>
        <w:tc>
          <w:tcPr>
            <w:tcW w:w="2162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3A98C3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 w:eastAsia="es-MX"/>
              </w:rPr>
            </w:pPr>
            <w:r w:rsidRPr="006B4B0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Setzer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2006</w:t>
            </w:r>
          </w:p>
        </w:tc>
      </w:tr>
      <w:tr w:rsidR="000966C9" w:rsidRPr="006B4B09" w14:paraId="2FD5E46E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A29FFD8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66</w:t>
            </w:r>
          </w:p>
        </w:tc>
        <w:tc>
          <w:tcPr>
            <w:tcW w:w="3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48D0AA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Arachidic acid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7A09BD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Randia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monantha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Benth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., </w:t>
            </w:r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  <w:t xml:space="preserve">Randia aculeata </w:t>
            </w:r>
            <w:r w:rsidRPr="006B4B09"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  <w:t>L.</w:t>
            </w:r>
          </w:p>
          <w:p w14:paraId="10D4546E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es-MX"/>
              </w:rPr>
            </w:pP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B7BF5A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GC-MS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34ACCB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Juárez-Trujillo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et al. 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2018; 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  <w:t xml:space="preserve">Martínez-Ceja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s-MX" w:eastAsia="es-MX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  <w:t xml:space="preserve"> 2022</w:t>
            </w:r>
          </w:p>
        </w:tc>
      </w:tr>
      <w:tr w:rsidR="000966C9" w:rsidRPr="006B4B09" w14:paraId="65AF71F4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BA90D07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67</w:t>
            </w:r>
          </w:p>
        </w:tc>
        <w:tc>
          <w:tcPr>
            <w:tcW w:w="3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65A0CE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Hexadecanoic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acid</w:t>
            </w:r>
            <w:proofErr w:type="spellEnd"/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D6E1D1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Randia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echinocarpa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Moc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 &amp;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Sessé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ex DC., </w:t>
            </w:r>
            <w:proofErr w:type="spellStart"/>
            <w:r w:rsidRPr="006B4B09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Randia</w:t>
            </w:r>
            <w:proofErr w:type="spellEnd"/>
            <w:r w:rsidRPr="006B4B09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monantha</w:t>
            </w:r>
            <w:proofErr w:type="spellEnd"/>
            <w:r w:rsidRPr="006B4B09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Benth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., </w:t>
            </w:r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  <w:t xml:space="preserve">Randia aculeata </w:t>
            </w:r>
            <w:r w:rsidRPr="006B4B09"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  <w:t>L.</w:t>
            </w:r>
          </w:p>
          <w:p w14:paraId="46A1E6BE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1DDC5E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CC and GC-MS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9BD7B8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Cano-Campos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et al. 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2011; Juárez-Trujillo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et al. 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2018; 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  <w:t xml:space="preserve">Martínez-Ceja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s-MX" w:eastAsia="es-MX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  <w:t xml:space="preserve"> 2022</w:t>
            </w:r>
          </w:p>
        </w:tc>
      </w:tr>
      <w:tr w:rsidR="000966C9" w:rsidRPr="006B4B09" w14:paraId="192B9F7A" w14:textId="77777777" w:rsidTr="00246537">
        <w:trPr>
          <w:trHeight w:val="503"/>
          <w:jc w:val="center"/>
        </w:trPr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B37BC1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313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E9F53FB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α-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Linoleic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acid</w:t>
            </w:r>
            <w:proofErr w:type="spellEnd"/>
          </w:p>
        </w:tc>
        <w:tc>
          <w:tcPr>
            <w:tcW w:w="263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165BF37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  <w:t xml:space="preserve">Randia aculeata </w:t>
            </w:r>
            <w:r w:rsidRPr="006B4B09"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  <w:t>L.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76584B5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GC-MS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CA10AE5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  <w:t xml:space="preserve">Martínez-Ceja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s-MX" w:eastAsia="es-MX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  <w:t xml:space="preserve"> 2022</w:t>
            </w:r>
          </w:p>
        </w:tc>
      </w:tr>
      <w:tr w:rsidR="000966C9" w:rsidRPr="006B4B09" w14:paraId="77488527" w14:textId="77777777" w:rsidTr="00246537">
        <w:trPr>
          <w:trHeight w:val="503"/>
          <w:jc w:val="center"/>
        </w:trPr>
        <w:tc>
          <w:tcPr>
            <w:tcW w:w="570" w:type="dxa"/>
            <w:tcBorders>
              <w:top w:val="single" w:sz="4" w:space="0" w:color="auto"/>
            </w:tcBorders>
            <w:vAlign w:val="center"/>
            <w:hideMark/>
          </w:tcPr>
          <w:p w14:paraId="3991CC35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69</w:t>
            </w:r>
          </w:p>
        </w:tc>
        <w:tc>
          <w:tcPr>
            <w:tcW w:w="3135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2953F2A2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Linoleic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acid</w:t>
            </w:r>
            <w:proofErr w:type="spellEnd"/>
          </w:p>
        </w:tc>
        <w:tc>
          <w:tcPr>
            <w:tcW w:w="263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490017A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Randia</w:t>
            </w:r>
            <w:proofErr w:type="spellEnd"/>
            <w:r w:rsidRPr="006B4B09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monantha</w:t>
            </w:r>
            <w:proofErr w:type="spellEnd"/>
            <w:r w:rsidRPr="006B4B09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Benth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., </w:t>
            </w:r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  <w:t xml:space="preserve">Randia aculeata </w:t>
            </w:r>
            <w:r w:rsidRPr="006B4B09"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  <w:t>L.</w:t>
            </w:r>
          </w:p>
          <w:p w14:paraId="739569E0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460BBE4B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GC-MS</w:t>
            </w:r>
          </w:p>
        </w:tc>
        <w:tc>
          <w:tcPr>
            <w:tcW w:w="2162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B903044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598858E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Juárez-Trujillo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2018; 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  <w:t xml:space="preserve">Martínez-Ceja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s-MX" w:eastAsia="es-MX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  <w:t xml:space="preserve"> 2022</w:t>
            </w:r>
          </w:p>
        </w:tc>
      </w:tr>
      <w:tr w:rsidR="000966C9" w:rsidRPr="006B4B09" w14:paraId="7ECA85C7" w14:textId="77777777" w:rsidTr="00246537">
        <w:trPr>
          <w:trHeight w:val="502"/>
          <w:jc w:val="center"/>
        </w:trPr>
        <w:tc>
          <w:tcPr>
            <w:tcW w:w="570" w:type="dxa"/>
            <w:tcBorders>
              <w:bottom w:val="single" w:sz="4" w:space="0" w:color="auto"/>
            </w:tcBorders>
            <w:vAlign w:val="center"/>
          </w:tcPr>
          <w:p w14:paraId="34293104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313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B4A2612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Octadecanoic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acid</w:t>
            </w:r>
            <w:proofErr w:type="spellEnd"/>
          </w:p>
        </w:tc>
        <w:tc>
          <w:tcPr>
            <w:tcW w:w="263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6A33C2E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21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F48A107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0566E19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966C9" w:rsidRPr="006B4B09" w14:paraId="2646CBE9" w14:textId="77777777" w:rsidTr="00246537">
        <w:trPr>
          <w:trHeight w:val="383"/>
          <w:jc w:val="center"/>
        </w:trPr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A7B152F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71</w:t>
            </w:r>
          </w:p>
          <w:p w14:paraId="1EE88983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313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9F02D79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Oleic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acid</w:t>
            </w:r>
            <w:proofErr w:type="spellEnd"/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0D4E5A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Randia</w:t>
            </w:r>
            <w:proofErr w:type="spellEnd"/>
            <w:r w:rsidRPr="006B4B09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monantha</w:t>
            </w:r>
            <w:proofErr w:type="spellEnd"/>
            <w:r w:rsidRPr="006B4B09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Benth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0F83B2E8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732A73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GC-MS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305226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Juárez-Trujillo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2018</w:t>
            </w:r>
          </w:p>
          <w:p w14:paraId="3BCC4383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1ACFA7A1" w14:textId="77777777" w:rsidTr="00246537">
        <w:trPr>
          <w:trHeight w:val="255"/>
          <w:jc w:val="center"/>
        </w:trPr>
        <w:tc>
          <w:tcPr>
            <w:tcW w:w="570" w:type="dxa"/>
            <w:tcBorders>
              <w:top w:val="single" w:sz="4" w:space="0" w:color="auto"/>
            </w:tcBorders>
            <w:vAlign w:val="center"/>
          </w:tcPr>
          <w:p w14:paraId="050982E3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3135" w:type="dxa"/>
            <w:tcBorders>
              <w:top w:val="single" w:sz="4" w:space="0" w:color="auto"/>
            </w:tcBorders>
            <w:vAlign w:val="center"/>
          </w:tcPr>
          <w:p w14:paraId="58EEFEC1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Azelaic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acid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3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3B0061B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  <w:t xml:space="preserve">Randia aculeata </w:t>
            </w:r>
            <w:r w:rsidRPr="006B4B09"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  <w:t>L.</w:t>
            </w:r>
          </w:p>
        </w:tc>
        <w:tc>
          <w:tcPr>
            <w:tcW w:w="2162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2E72B66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GC-MS</w:t>
            </w:r>
          </w:p>
        </w:tc>
        <w:tc>
          <w:tcPr>
            <w:tcW w:w="2162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978CFFB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  <w:t xml:space="preserve">Martínez-Ceja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s-MX" w:eastAsia="es-MX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  <w:t xml:space="preserve"> 2022</w:t>
            </w:r>
          </w:p>
        </w:tc>
      </w:tr>
      <w:tr w:rsidR="000966C9" w:rsidRPr="006B4B09" w14:paraId="3EC57DE4" w14:textId="77777777" w:rsidTr="00246537">
        <w:trPr>
          <w:trHeight w:val="255"/>
          <w:jc w:val="center"/>
        </w:trPr>
        <w:tc>
          <w:tcPr>
            <w:tcW w:w="570" w:type="dxa"/>
            <w:tcBorders>
              <w:bottom w:val="single" w:sz="4" w:space="0" w:color="auto"/>
            </w:tcBorders>
            <w:vAlign w:val="center"/>
          </w:tcPr>
          <w:p w14:paraId="2B5E7DFE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73</w:t>
            </w:r>
          </w:p>
        </w:tc>
        <w:tc>
          <w:tcPr>
            <w:tcW w:w="3135" w:type="dxa"/>
            <w:vAlign w:val="center"/>
          </w:tcPr>
          <w:p w14:paraId="63143D15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Gluconic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acid</w:t>
            </w:r>
            <w:proofErr w:type="spellEnd"/>
          </w:p>
        </w:tc>
        <w:tc>
          <w:tcPr>
            <w:tcW w:w="2636" w:type="dxa"/>
            <w:vMerge/>
            <w:tcBorders>
              <w:left w:val="nil"/>
              <w:right w:val="nil"/>
            </w:tcBorders>
            <w:vAlign w:val="center"/>
          </w:tcPr>
          <w:p w14:paraId="1A78373B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</w:tcPr>
          <w:p w14:paraId="10EB9BCB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</w:tcPr>
          <w:p w14:paraId="39C4678E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5A1DB0ED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97B5C5C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74</w:t>
            </w:r>
          </w:p>
        </w:tc>
        <w:tc>
          <w:tcPr>
            <w:tcW w:w="3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9308AB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Hexadecanal</w:t>
            </w:r>
            <w:proofErr w:type="spellEnd"/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C05A65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Randia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echinocarpa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Moc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 &amp;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Sessé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ex DC.</w:t>
            </w:r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R. </w:t>
            </w: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matudae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Lorence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&amp;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Dwyer</w:t>
            </w:r>
            <w:proofErr w:type="spellEnd"/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58991A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CC, TLC and GC-MS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F64E11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>Setzer</w:t>
            </w:r>
            <w:proofErr w:type="spellEnd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>2006;  Cano</w:t>
            </w:r>
            <w:proofErr w:type="gramEnd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-Campos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et al. 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>2011</w:t>
            </w:r>
          </w:p>
        </w:tc>
      </w:tr>
      <w:tr w:rsidR="000966C9" w:rsidRPr="006B4B09" w14:paraId="57928DC7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single" w:sz="4" w:space="0" w:color="auto"/>
            </w:tcBorders>
            <w:vAlign w:val="center"/>
            <w:hideMark/>
          </w:tcPr>
          <w:p w14:paraId="40194A44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75</w:t>
            </w:r>
          </w:p>
        </w:tc>
        <w:tc>
          <w:tcPr>
            <w:tcW w:w="313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542E833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2-Hexadecanol</w:t>
            </w:r>
          </w:p>
        </w:tc>
        <w:tc>
          <w:tcPr>
            <w:tcW w:w="2636" w:type="dxa"/>
            <w:vMerge w:val="restart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12D2A9AC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Randia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matudae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Lorence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&amp;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Dwyer</w:t>
            </w:r>
            <w:proofErr w:type="spellEnd"/>
          </w:p>
        </w:tc>
        <w:tc>
          <w:tcPr>
            <w:tcW w:w="2162" w:type="dxa"/>
            <w:vMerge w:val="restart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36C3E75A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GC-MS</w:t>
            </w:r>
          </w:p>
        </w:tc>
        <w:tc>
          <w:tcPr>
            <w:tcW w:w="2162" w:type="dxa"/>
            <w:vMerge w:val="restart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148F468F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>Setzer</w:t>
            </w:r>
            <w:proofErr w:type="spellEnd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2006</w:t>
            </w:r>
          </w:p>
        </w:tc>
      </w:tr>
      <w:tr w:rsidR="000966C9" w:rsidRPr="006B4B09" w14:paraId="7610EA45" w14:textId="77777777" w:rsidTr="00246537">
        <w:trPr>
          <w:trHeight w:val="297"/>
          <w:jc w:val="center"/>
        </w:trPr>
        <w:tc>
          <w:tcPr>
            <w:tcW w:w="570" w:type="dxa"/>
            <w:vAlign w:val="center"/>
            <w:hideMark/>
          </w:tcPr>
          <w:p w14:paraId="2C55DD1E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76</w:t>
            </w:r>
          </w:p>
        </w:tc>
        <w:tc>
          <w:tcPr>
            <w:tcW w:w="3135" w:type="dxa"/>
            <w:hideMark/>
          </w:tcPr>
          <w:p w14:paraId="751088DC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cis</w:t>
            </w: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-11-Hexadecenal</w:t>
            </w:r>
          </w:p>
        </w:tc>
        <w:tc>
          <w:tcPr>
            <w:tcW w:w="2636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165F4C45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60FDBFB7" w14:textId="77777777" w:rsidR="000966C9" w:rsidRPr="006B4B09" w:rsidRDefault="000966C9" w:rsidP="00246537">
            <w:pPr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01B0C8B8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5F4A7FFF" w14:textId="77777777" w:rsidTr="00246537">
        <w:trPr>
          <w:trHeight w:val="297"/>
          <w:jc w:val="center"/>
        </w:trPr>
        <w:tc>
          <w:tcPr>
            <w:tcW w:w="570" w:type="dxa"/>
            <w:vAlign w:val="center"/>
            <w:hideMark/>
          </w:tcPr>
          <w:p w14:paraId="01F85873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77</w:t>
            </w:r>
          </w:p>
        </w:tc>
        <w:tc>
          <w:tcPr>
            <w:tcW w:w="3135" w:type="dxa"/>
            <w:hideMark/>
          </w:tcPr>
          <w:p w14:paraId="2F65F63D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2-Heptanol</w:t>
            </w:r>
          </w:p>
        </w:tc>
        <w:tc>
          <w:tcPr>
            <w:tcW w:w="2636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75A4606B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3E13ED0C" w14:textId="77777777" w:rsidR="000966C9" w:rsidRPr="006B4B09" w:rsidRDefault="000966C9" w:rsidP="00246537">
            <w:pPr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1D79A8B9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250EF4A9" w14:textId="77777777" w:rsidTr="00246537">
        <w:trPr>
          <w:trHeight w:val="297"/>
          <w:jc w:val="center"/>
        </w:trPr>
        <w:tc>
          <w:tcPr>
            <w:tcW w:w="570" w:type="dxa"/>
            <w:vAlign w:val="center"/>
            <w:hideMark/>
          </w:tcPr>
          <w:p w14:paraId="481D3BB8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78</w:t>
            </w:r>
          </w:p>
        </w:tc>
        <w:tc>
          <w:tcPr>
            <w:tcW w:w="3135" w:type="dxa"/>
            <w:hideMark/>
          </w:tcPr>
          <w:p w14:paraId="2488D2C5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cis</w:t>
            </w: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-3-Hexenol</w:t>
            </w:r>
          </w:p>
        </w:tc>
        <w:tc>
          <w:tcPr>
            <w:tcW w:w="2636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300A89A3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1F4F034A" w14:textId="77777777" w:rsidR="000966C9" w:rsidRPr="006B4B09" w:rsidRDefault="000966C9" w:rsidP="00246537">
            <w:pPr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353DF5E4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115622E3" w14:textId="77777777" w:rsidTr="00246537">
        <w:trPr>
          <w:trHeight w:val="297"/>
          <w:jc w:val="center"/>
        </w:trPr>
        <w:tc>
          <w:tcPr>
            <w:tcW w:w="570" w:type="dxa"/>
            <w:vAlign w:val="center"/>
            <w:hideMark/>
          </w:tcPr>
          <w:p w14:paraId="49CCC026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79</w:t>
            </w:r>
          </w:p>
        </w:tc>
        <w:tc>
          <w:tcPr>
            <w:tcW w:w="3135" w:type="dxa"/>
            <w:tcBorders>
              <w:top w:val="nil"/>
              <w:left w:val="nil"/>
              <w:right w:val="nil"/>
            </w:tcBorders>
            <w:hideMark/>
          </w:tcPr>
          <w:p w14:paraId="4EF459F4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trans</w:t>
            </w: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-3-Hexenol</w:t>
            </w:r>
          </w:p>
        </w:tc>
        <w:tc>
          <w:tcPr>
            <w:tcW w:w="2636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0F2BD1EA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1F20C38B" w14:textId="77777777" w:rsidR="000966C9" w:rsidRPr="006B4B09" w:rsidRDefault="000966C9" w:rsidP="00246537">
            <w:pPr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46FA748D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2D34A273" w14:textId="77777777" w:rsidTr="00246537">
        <w:trPr>
          <w:trHeight w:val="297"/>
          <w:jc w:val="center"/>
        </w:trPr>
        <w:tc>
          <w:tcPr>
            <w:tcW w:w="570" w:type="dxa"/>
            <w:tcBorders>
              <w:bottom w:val="single" w:sz="4" w:space="0" w:color="auto"/>
            </w:tcBorders>
            <w:vAlign w:val="center"/>
          </w:tcPr>
          <w:p w14:paraId="308513E4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80</w:t>
            </w:r>
          </w:p>
        </w:tc>
        <w:tc>
          <w:tcPr>
            <w:tcW w:w="3135" w:type="dxa"/>
            <w:tcBorders>
              <w:left w:val="nil"/>
              <w:bottom w:val="single" w:sz="4" w:space="0" w:color="auto"/>
              <w:right w:val="nil"/>
            </w:tcBorders>
          </w:tcPr>
          <w:p w14:paraId="7C58D8DB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Phenethyl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alcohol</w:t>
            </w:r>
          </w:p>
        </w:tc>
        <w:tc>
          <w:tcPr>
            <w:tcW w:w="263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7845140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A2E02A8" w14:textId="77777777" w:rsidR="000966C9" w:rsidRPr="006B4B09" w:rsidRDefault="000966C9" w:rsidP="00246537">
            <w:pPr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228AAFE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637152E4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48D6E4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81</w:t>
            </w:r>
          </w:p>
        </w:tc>
        <w:tc>
          <w:tcPr>
            <w:tcW w:w="3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68BCC0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D-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mannitol</w:t>
            </w:r>
            <w:proofErr w:type="spellEnd"/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1DD602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Randia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echinocarpa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Moc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 &amp;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Sessé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ex DC.</w:t>
            </w:r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R. </w:t>
            </w: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hebecarpa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6B4B0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Benth.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A7F6C6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CC, TLC, IR, NMR and GC-MS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B2E112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>Bye</w:t>
            </w:r>
            <w:proofErr w:type="spellEnd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et al. 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1991; </w:t>
            </w:r>
            <w:proofErr w:type="spellStart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>Nazari</w:t>
            </w:r>
            <w:proofErr w:type="spellEnd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2006; Cano-Campos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et al. 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>2011</w:t>
            </w:r>
          </w:p>
        </w:tc>
      </w:tr>
      <w:tr w:rsidR="000966C9" w:rsidRPr="006B4B09" w14:paraId="4AB3BE61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single" w:sz="4" w:space="0" w:color="auto"/>
            </w:tcBorders>
            <w:vAlign w:val="center"/>
          </w:tcPr>
          <w:p w14:paraId="0D85EF7D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  <w:t>82</w:t>
            </w:r>
          </w:p>
        </w:tc>
        <w:tc>
          <w:tcPr>
            <w:tcW w:w="31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414F25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  <w:t xml:space="preserve">Threitol </w:t>
            </w:r>
          </w:p>
        </w:tc>
        <w:tc>
          <w:tcPr>
            <w:tcW w:w="263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2863C3E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  <w:t xml:space="preserve">Randia aculeata </w:t>
            </w:r>
            <w:r w:rsidRPr="006B4B09"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  <w:t>L.</w:t>
            </w:r>
          </w:p>
          <w:p w14:paraId="22C215C1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AC95114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GC-MS</w:t>
            </w:r>
          </w:p>
        </w:tc>
        <w:tc>
          <w:tcPr>
            <w:tcW w:w="2162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8381613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  <w:t xml:space="preserve">Martínez-Ceja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s-MX" w:eastAsia="es-MX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  <w:t xml:space="preserve"> 2022</w:t>
            </w:r>
          </w:p>
        </w:tc>
      </w:tr>
      <w:tr w:rsidR="000966C9" w:rsidRPr="006B4B09" w14:paraId="35BC971D" w14:textId="77777777" w:rsidTr="00246537">
        <w:trPr>
          <w:trHeight w:val="297"/>
          <w:jc w:val="center"/>
        </w:trPr>
        <w:tc>
          <w:tcPr>
            <w:tcW w:w="570" w:type="dxa"/>
            <w:vAlign w:val="center"/>
          </w:tcPr>
          <w:p w14:paraId="6C9B6328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  <w:t>83</w:t>
            </w:r>
          </w:p>
        </w:tc>
        <w:tc>
          <w:tcPr>
            <w:tcW w:w="3135" w:type="dxa"/>
          </w:tcPr>
          <w:p w14:paraId="2037E028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  <w:t>Xylitol</w:t>
            </w:r>
          </w:p>
        </w:tc>
        <w:tc>
          <w:tcPr>
            <w:tcW w:w="263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A9F244B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64008D7" w14:textId="77777777" w:rsidR="000966C9" w:rsidRPr="006B4B09" w:rsidRDefault="000966C9" w:rsidP="00246537">
            <w:pPr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1A017C4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079033BB" w14:textId="77777777" w:rsidTr="00246537">
        <w:trPr>
          <w:trHeight w:val="297"/>
          <w:jc w:val="center"/>
        </w:trPr>
        <w:tc>
          <w:tcPr>
            <w:tcW w:w="570" w:type="dxa"/>
            <w:vAlign w:val="center"/>
          </w:tcPr>
          <w:p w14:paraId="1EFE165E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  <w:t>84</w:t>
            </w:r>
          </w:p>
        </w:tc>
        <w:tc>
          <w:tcPr>
            <w:tcW w:w="3135" w:type="dxa"/>
          </w:tcPr>
          <w:p w14:paraId="14ACDE08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  <w:t>Arabinitol</w:t>
            </w:r>
          </w:p>
        </w:tc>
        <w:tc>
          <w:tcPr>
            <w:tcW w:w="263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6CE9021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D7C16CE" w14:textId="77777777" w:rsidR="000966C9" w:rsidRPr="006B4B09" w:rsidRDefault="000966C9" w:rsidP="00246537">
            <w:pPr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C83CE5B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040EA067" w14:textId="77777777" w:rsidTr="00246537">
        <w:trPr>
          <w:trHeight w:val="297"/>
          <w:jc w:val="center"/>
        </w:trPr>
        <w:tc>
          <w:tcPr>
            <w:tcW w:w="570" w:type="dxa"/>
            <w:vAlign w:val="center"/>
          </w:tcPr>
          <w:p w14:paraId="421D4907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  <w:t>85</w:t>
            </w:r>
          </w:p>
        </w:tc>
        <w:tc>
          <w:tcPr>
            <w:tcW w:w="3135" w:type="dxa"/>
          </w:tcPr>
          <w:p w14:paraId="78875EF1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  <w:t>Ribitol</w:t>
            </w:r>
          </w:p>
        </w:tc>
        <w:tc>
          <w:tcPr>
            <w:tcW w:w="263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C5235BD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8E48CF7" w14:textId="77777777" w:rsidR="000966C9" w:rsidRPr="006B4B09" w:rsidRDefault="000966C9" w:rsidP="00246537">
            <w:pPr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300E2ED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38D1BEE3" w14:textId="77777777" w:rsidTr="00246537">
        <w:trPr>
          <w:trHeight w:val="297"/>
          <w:jc w:val="center"/>
        </w:trPr>
        <w:tc>
          <w:tcPr>
            <w:tcW w:w="570" w:type="dxa"/>
            <w:vAlign w:val="center"/>
          </w:tcPr>
          <w:p w14:paraId="402C3E19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  <w:t>86</w:t>
            </w:r>
          </w:p>
        </w:tc>
        <w:tc>
          <w:tcPr>
            <w:tcW w:w="3135" w:type="dxa"/>
            <w:tcBorders>
              <w:top w:val="nil"/>
              <w:left w:val="nil"/>
              <w:right w:val="nil"/>
            </w:tcBorders>
          </w:tcPr>
          <w:p w14:paraId="7C572523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  <w:t>Glucitol</w:t>
            </w:r>
          </w:p>
        </w:tc>
        <w:tc>
          <w:tcPr>
            <w:tcW w:w="263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638AAAC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6F8652C" w14:textId="77777777" w:rsidR="000966C9" w:rsidRPr="006B4B09" w:rsidRDefault="000966C9" w:rsidP="00246537">
            <w:pPr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24E16E8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354201D9" w14:textId="77777777" w:rsidTr="00246537">
        <w:trPr>
          <w:trHeight w:val="297"/>
          <w:jc w:val="center"/>
        </w:trPr>
        <w:tc>
          <w:tcPr>
            <w:tcW w:w="570" w:type="dxa"/>
            <w:vAlign w:val="center"/>
          </w:tcPr>
          <w:p w14:paraId="6194E700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87</w:t>
            </w:r>
          </w:p>
        </w:tc>
        <w:tc>
          <w:tcPr>
            <w:tcW w:w="3135" w:type="dxa"/>
            <w:tcBorders>
              <w:left w:val="nil"/>
              <w:right w:val="nil"/>
            </w:tcBorders>
          </w:tcPr>
          <w:p w14:paraId="286ED15B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Inositol</w:t>
            </w:r>
          </w:p>
        </w:tc>
        <w:tc>
          <w:tcPr>
            <w:tcW w:w="2636" w:type="dxa"/>
            <w:vMerge/>
            <w:tcBorders>
              <w:left w:val="nil"/>
              <w:right w:val="nil"/>
            </w:tcBorders>
            <w:vAlign w:val="center"/>
          </w:tcPr>
          <w:p w14:paraId="3E62482E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</w:tcPr>
          <w:p w14:paraId="5B77E86C" w14:textId="77777777" w:rsidR="000966C9" w:rsidRPr="006B4B09" w:rsidRDefault="000966C9" w:rsidP="00246537">
            <w:pPr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</w:tcPr>
          <w:p w14:paraId="221C5DAA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3BCA6832" w14:textId="77777777" w:rsidTr="00246537">
        <w:trPr>
          <w:trHeight w:val="297"/>
          <w:jc w:val="center"/>
        </w:trPr>
        <w:tc>
          <w:tcPr>
            <w:tcW w:w="570" w:type="dxa"/>
            <w:vAlign w:val="center"/>
          </w:tcPr>
          <w:p w14:paraId="404DB96C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88</w:t>
            </w:r>
          </w:p>
        </w:tc>
        <w:tc>
          <w:tcPr>
            <w:tcW w:w="3135" w:type="dxa"/>
            <w:tcBorders>
              <w:left w:val="nil"/>
              <w:right w:val="nil"/>
            </w:tcBorders>
          </w:tcPr>
          <w:p w14:paraId="00CF4B0A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Threonic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acid</w:t>
            </w:r>
            <w:proofErr w:type="spellEnd"/>
          </w:p>
        </w:tc>
        <w:tc>
          <w:tcPr>
            <w:tcW w:w="2636" w:type="dxa"/>
            <w:vMerge/>
            <w:tcBorders>
              <w:left w:val="nil"/>
              <w:right w:val="nil"/>
            </w:tcBorders>
            <w:vAlign w:val="center"/>
          </w:tcPr>
          <w:p w14:paraId="2B7E7A34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</w:tcPr>
          <w:p w14:paraId="2E22DFE1" w14:textId="77777777" w:rsidR="000966C9" w:rsidRPr="006B4B09" w:rsidRDefault="000966C9" w:rsidP="00246537">
            <w:pPr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</w:tcPr>
          <w:p w14:paraId="0AF3888E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0B07F4F8" w14:textId="77777777" w:rsidTr="00246537">
        <w:trPr>
          <w:trHeight w:val="297"/>
          <w:jc w:val="center"/>
        </w:trPr>
        <w:tc>
          <w:tcPr>
            <w:tcW w:w="570" w:type="dxa"/>
            <w:vAlign w:val="center"/>
          </w:tcPr>
          <w:p w14:paraId="5F0C15A0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89</w:t>
            </w:r>
          </w:p>
        </w:tc>
        <w:tc>
          <w:tcPr>
            <w:tcW w:w="3135" w:type="dxa"/>
            <w:tcBorders>
              <w:left w:val="nil"/>
              <w:right w:val="nil"/>
            </w:tcBorders>
          </w:tcPr>
          <w:p w14:paraId="6DA679FB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3-Eicosyne</w:t>
            </w:r>
          </w:p>
        </w:tc>
        <w:tc>
          <w:tcPr>
            <w:tcW w:w="2636" w:type="dxa"/>
            <w:vMerge/>
            <w:tcBorders>
              <w:left w:val="nil"/>
              <w:right w:val="nil"/>
            </w:tcBorders>
            <w:vAlign w:val="center"/>
          </w:tcPr>
          <w:p w14:paraId="26A290BD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</w:tcPr>
          <w:p w14:paraId="4597748F" w14:textId="77777777" w:rsidR="000966C9" w:rsidRPr="006B4B09" w:rsidRDefault="000966C9" w:rsidP="00246537">
            <w:pPr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</w:tcPr>
          <w:p w14:paraId="5E5F59E1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3564EA5B" w14:textId="77777777" w:rsidTr="00246537">
        <w:trPr>
          <w:trHeight w:val="297"/>
          <w:jc w:val="center"/>
        </w:trPr>
        <w:tc>
          <w:tcPr>
            <w:tcW w:w="570" w:type="dxa"/>
            <w:vAlign w:val="center"/>
          </w:tcPr>
          <w:p w14:paraId="4B4D749B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90</w:t>
            </w:r>
          </w:p>
        </w:tc>
        <w:tc>
          <w:tcPr>
            <w:tcW w:w="3135" w:type="dxa"/>
            <w:tcBorders>
              <w:left w:val="nil"/>
              <w:right w:val="nil"/>
            </w:tcBorders>
          </w:tcPr>
          <w:p w14:paraId="757F4615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Dibutyl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phthalate</w:t>
            </w:r>
            <w:proofErr w:type="spellEnd"/>
          </w:p>
        </w:tc>
        <w:tc>
          <w:tcPr>
            <w:tcW w:w="2636" w:type="dxa"/>
            <w:vMerge/>
            <w:tcBorders>
              <w:left w:val="nil"/>
              <w:right w:val="nil"/>
            </w:tcBorders>
            <w:vAlign w:val="center"/>
          </w:tcPr>
          <w:p w14:paraId="2EB0836C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</w:tcPr>
          <w:p w14:paraId="44AEA060" w14:textId="77777777" w:rsidR="000966C9" w:rsidRPr="006B4B09" w:rsidRDefault="000966C9" w:rsidP="00246537">
            <w:pPr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</w:tcPr>
          <w:p w14:paraId="7A4B4A0E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1462527A" w14:textId="77777777" w:rsidTr="00246537">
        <w:trPr>
          <w:trHeight w:val="297"/>
          <w:jc w:val="center"/>
        </w:trPr>
        <w:tc>
          <w:tcPr>
            <w:tcW w:w="570" w:type="dxa"/>
            <w:vAlign w:val="center"/>
          </w:tcPr>
          <w:p w14:paraId="7B7F74DB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91</w:t>
            </w:r>
          </w:p>
        </w:tc>
        <w:tc>
          <w:tcPr>
            <w:tcW w:w="3135" w:type="dxa"/>
            <w:tcBorders>
              <w:left w:val="nil"/>
              <w:right w:val="nil"/>
            </w:tcBorders>
          </w:tcPr>
          <w:p w14:paraId="63B2E08E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2,2-Dimethyl-3-(3,7,16,20-tetramethyl-heneicosa-3,7,11,15,19-pentaenyl)-oxirane</w:t>
            </w:r>
          </w:p>
        </w:tc>
        <w:tc>
          <w:tcPr>
            <w:tcW w:w="2636" w:type="dxa"/>
            <w:vMerge/>
            <w:tcBorders>
              <w:left w:val="nil"/>
              <w:right w:val="nil"/>
            </w:tcBorders>
            <w:vAlign w:val="center"/>
          </w:tcPr>
          <w:p w14:paraId="605D901C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</w:tcPr>
          <w:p w14:paraId="006E6AED" w14:textId="77777777" w:rsidR="000966C9" w:rsidRPr="006B4B09" w:rsidRDefault="000966C9" w:rsidP="00246537">
            <w:pPr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</w:tcPr>
          <w:p w14:paraId="2708B707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3BCB362B" w14:textId="77777777" w:rsidTr="00246537">
        <w:trPr>
          <w:trHeight w:val="297"/>
          <w:jc w:val="center"/>
        </w:trPr>
        <w:tc>
          <w:tcPr>
            <w:tcW w:w="570" w:type="dxa"/>
            <w:vAlign w:val="center"/>
          </w:tcPr>
          <w:p w14:paraId="1B02C383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92</w:t>
            </w:r>
          </w:p>
        </w:tc>
        <w:tc>
          <w:tcPr>
            <w:tcW w:w="3135" w:type="dxa"/>
            <w:tcBorders>
              <w:left w:val="nil"/>
              <w:right w:val="nil"/>
            </w:tcBorders>
          </w:tcPr>
          <w:p w14:paraId="541348BA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Oxirane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, 2,2-dimethyl-3-(3,7,12,16,20-pentamethyl-3,7,11,15,19-heneicosapentaenyl)-, (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all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-E)-</w:t>
            </w:r>
          </w:p>
        </w:tc>
        <w:tc>
          <w:tcPr>
            <w:tcW w:w="2636" w:type="dxa"/>
            <w:vMerge/>
            <w:tcBorders>
              <w:left w:val="nil"/>
              <w:right w:val="nil"/>
            </w:tcBorders>
            <w:vAlign w:val="center"/>
          </w:tcPr>
          <w:p w14:paraId="02D9D862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</w:tcPr>
          <w:p w14:paraId="7A4EEA6F" w14:textId="77777777" w:rsidR="000966C9" w:rsidRPr="006B4B09" w:rsidRDefault="000966C9" w:rsidP="00246537">
            <w:pPr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right w:val="nil"/>
            </w:tcBorders>
            <w:vAlign w:val="center"/>
          </w:tcPr>
          <w:p w14:paraId="4084A56E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1807EFFF" w14:textId="77777777" w:rsidTr="00246537">
        <w:trPr>
          <w:trHeight w:val="297"/>
          <w:jc w:val="center"/>
        </w:trPr>
        <w:tc>
          <w:tcPr>
            <w:tcW w:w="570" w:type="dxa"/>
            <w:tcBorders>
              <w:bottom w:val="single" w:sz="4" w:space="0" w:color="auto"/>
            </w:tcBorders>
            <w:vAlign w:val="center"/>
          </w:tcPr>
          <w:p w14:paraId="7DE9D4DA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93</w:t>
            </w:r>
          </w:p>
        </w:tc>
        <w:tc>
          <w:tcPr>
            <w:tcW w:w="3135" w:type="dxa"/>
            <w:tcBorders>
              <w:left w:val="nil"/>
              <w:bottom w:val="single" w:sz="4" w:space="0" w:color="auto"/>
              <w:right w:val="nil"/>
            </w:tcBorders>
          </w:tcPr>
          <w:p w14:paraId="0E97A91B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2-Deoxy-D-ribonic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acid</w:t>
            </w:r>
            <w:proofErr w:type="spellEnd"/>
          </w:p>
        </w:tc>
        <w:tc>
          <w:tcPr>
            <w:tcW w:w="263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B3F38AA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36DB303" w14:textId="77777777" w:rsidR="000966C9" w:rsidRPr="006B4B09" w:rsidRDefault="000966C9" w:rsidP="00246537">
            <w:pPr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279719A" w14:textId="77777777" w:rsidR="000966C9" w:rsidRPr="006B4B09" w:rsidRDefault="000966C9" w:rsidP="00246537">
            <w:pPr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3B1EBFA2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38ED551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94</w:t>
            </w:r>
          </w:p>
        </w:tc>
        <w:tc>
          <w:tcPr>
            <w:tcW w:w="3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9A4970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6-Methyl-5-hepten-2-ol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000C54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Randia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matudae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Lorence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&amp;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Dwyer</w:t>
            </w:r>
            <w:proofErr w:type="spellEnd"/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E5C6A9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GC-MS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031A8F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>Setzer</w:t>
            </w:r>
            <w:proofErr w:type="spellEnd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2006</w:t>
            </w:r>
          </w:p>
        </w:tc>
      </w:tr>
      <w:tr w:rsidR="000966C9" w:rsidRPr="006B4B09" w14:paraId="670BD905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5AA81F8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95</w:t>
            </w:r>
          </w:p>
        </w:tc>
        <w:tc>
          <w:tcPr>
            <w:tcW w:w="3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948D1F3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Octadecanal</w:t>
            </w:r>
            <w:proofErr w:type="spellEnd"/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AB1C5D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Randia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echinocarpa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Moc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 &amp;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Sessé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ex DC.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6BE165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CC, TLC and GC-MS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B2AFB7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Cano-Campos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et al. 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>2011</w:t>
            </w:r>
          </w:p>
        </w:tc>
      </w:tr>
      <w:tr w:rsidR="000966C9" w:rsidRPr="006B4B09" w14:paraId="3346FCFF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C9170FA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96</w:t>
            </w:r>
          </w:p>
        </w:tc>
        <w:tc>
          <w:tcPr>
            <w:tcW w:w="3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2A810B3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1-Octen-3-ol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954965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Randia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matudae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Lorence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&amp;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Dwyer</w:t>
            </w:r>
            <w:proofErr w:type="spellEnd"/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2D5B2B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GC-MS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0F6949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>Setzer</w:t>
            </w:r>
            <w:proofErr w:type="spellEnd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et al.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2006</w:t>
            </w:r>
          </w:p>
        </w:tc>
      </w:tr>
      <w:tr w:rsidR="000966C9" w:rsidRPr="006B4B09" w14:paraId="7BC7C456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564968E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97</w:t>
            </w:r>
          </w:p>
        </w:tc>
        <w:tc>
          <w:tcPr>
            <w:tcW w:w="3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EF0B036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Pentadecanal</w:t>
            </w:r>
            <w:proofErr w:type="spellEnd"/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A4CD4D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Randia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echinocarpa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Moc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 &amp;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Sessé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ex DC.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64D9F6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CC, TLC and GC-MS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0AAE25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Cano-Campos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et al. 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>2011</w:t>
            </w:r>
          </w:p>
        </w:tc>
      </w:tr>
      <w:tr w:rsidR="000966C9" w:rsidRPr="006B4B09" w14:paraId="44562132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single" w:sz="4" w:space="0" w:color="auto"/>
            </w:tcBorders>
            <w:vAlign w:val="center"/>
            <w:hideMark/>
          </w:tcPr>
          <w:p w14:paraId="39C42408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98</w:t>
            </w:r>
          </w:p>
        </w:tc>
        <w:tc>
          <w:tcPr>
            <w:tcW w:w="313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4A72C6F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2-Pentadecanone</w:t>
            </w:r>
          </w:p>
        </w:tc>
        <w:tc>
          <w:tcPr>
            <w:tcW w:w="2636" w:type="dxa"/>
            <w:vMerge w:val="restart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0C607CE3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Randia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matudae</w:t>
            </w:r>
            <w:proofErr w:type="spellEnd"/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Lorence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&amp;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Dwyer</w:t>
            </w:r>
            <w:proofErr w:type="spellEnd"/>
          </w:p>
        </w:tc>
        <w:tc>
          <w:tcPr>
            <w:tcW w:w="2162" w:type="dxa"/>
            <w:vMerge w:val="restart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6CA3CCC8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GC-MS</w:t>
            </w:r>
          </w:p>
        </w:tc>
        <w:tc>
          <w:tcPr>
            <w:tcW w:w="2162" w:type="dxa"/>
            <w:vMerge w:val="restart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62F3F6F6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s-MX" w:eastAsia="es-MX"/>
              </w:rPr>
            </w:pPr>
            <w:proofErr w:type="spellStart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>Setzer</w:t>
            </w:r>
            <w:proofErr w:type="spellEnd"/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6B4B0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et al. </w:t>
            </w:r>
            <w:r w:rsidRPr="006B4B09">
              <w:rPr>
                <w:rFonts w:ascii="Times New Roman" w:hAnsi="Times New Roman" w:cs="Times New Roman"/>
                <w:bCs/>
                <w:sz w:val="24"/>
                <w:szCs w:val="24"/>
              </w:rPr>
              <w:t>2006</w:t>
            </w:r>
          </w:p>
        </w:tc>
      </w:tr>
      <w:tr w:rsidR="000966C9" w:rsidRPr="006B4B09" w14:paraId="76FA2314" w14:textId="77777777" w:rsidTr="00246537">
        <w:trPr>
          <w:trHeight w:val="297"/>
          <w:jc w:val="center"/>
        </w:trPr>
        <w:tc>
          <w:tcPr>
            <w:tcW w:w="570" w:type="dxa"/>
            <w:vAlign w:val="center"/>
            <w:hideMark/>
          </w:tcPr>
          <w:p w14:paraId="37444F3C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99</w:t>
            </w:r>
          </w:p>
        </w:tc>
        <w:tc>
          <w:tcPr>
            <w:tcW w:w="3135" w:type="dxa"/>
            <w:hideMark/>
          </w:tcPr>
          <w:p w14:paraId="52A082FE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1-Hexadecanol</w:t>
            </w:r>
          </w:p>
        </w:tc>
        <w:tc>
          <w:tcPr>
            <w:tcW w:w="2636" w:type="dxa"/>
            <w:vMerge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72CE2E13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6ACA8D01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7790542C" w14:textId="77777777" w:rsidR="000966C9" w:rsidRPr="006B4B09" w:rsidRDefault="000966C9" w:rsidP="00246537">
            <w:pPr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</w:tr>
      <w:tr w:rsidR="000966C9" w:rsidRPr="006B4B09" w14:paraId="760728CA" w14:textId="77777777" w:rsidTr="00246537">
        <w:trPr>
          <w:trHeight w:val="297"/>
          <w:jc w:val="center"/>
        </w:trPr>
        <w:tc>
          <w:tcPr>
            <w:tcW w:w="57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7520A349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100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00250C74" w14:textId="77777777" w:rsidR="000966C9" w:rsidRPr="006B4B09" w:rsidRDefault="000966C9" w:rsidP="002465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2-Hexadecanol</w:t>
            </w:r>
          </w:p>
        </w:tc>
        <w:tc>
          <w:tcPr>
            <w:tcW w:w="2636" w:type="dxa"/>
            <w:vMerge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285B6508" w14:textId="77777777" w:rsidR="000966C9" w:rsidRPr="006B4B09" w:rsidRDefault="000966C9" w:rsidP="00246537">
            <w:pPr>
              <w:rPr>
                <w:rFonts w:ascii="Times New Roman" w:hAnsi="Times New Roman" w:cs="Times New Roman"/>
                <w:i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553FA1CC" w14:textId="77777777" w:rsidR="000966C9" w:rsidRPr="006B4B09" w:rsidRDefault="000966C9" w:rsidP="00246537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 w:eastAsia="es-MX"/>
              </w:rPr>
            </w:pPr>
          </w:p>
        </w:tc>
        <w:tc>
          <w:tcPr>
            <w:tcW w:w="2162" w:type="dxa"/>
            <w:vMerge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052EF8B0" w14:textId="77777777" w:rsidR="000966C9" w:rsidRPr="006B4B09" w:rsidRDefault="000966C9" w:rsidP="00246537">
            <w:pPr>
              <w:rPr>
                <w:rFonts w:ascii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</w:tr>
      <w:tr w:rsidR="000966C9" w:rsidRPr="00B36CB3" w14:paraId="2EF86B01" w14:textId="77777777" w:rsidTr="00246537">
        <w:trPr>
          <w:trHeight w:val="297"/>
          <w:jc w:val="center"/>
        </w:trPr>
        <w:tc>
          <w:tcPr>
            <w:tcW w:w="10665" w:type="dxa"/>
            <w:gridSpan w:val="5"/>
            <w:vAlign w:val="center"/>
            <w:hideMark/>
          </w:tcPr>
          <w:p w14:paraId="0BB4B7B6" w14:textId="18F37E60" w:rsidR="000966C9" w:rsidRPr="006B4B09" w:rsidRDefault="000966C9" w:rsidP="00246537">
            <w:pPr>
              <w:rPr>
                <w:rFonts w:ascii="Times New Roman" w:hAnsi="Times New Roman" w:cs="Times New Roman"/>
                <w:sz w:val="24"/>
                <w:szCs w:val="24"/>
                <w:lang w:val="en-US" w:eastAsia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CC, Column Chromatography; TLC, Thin Layer Chromatography; UV, Ultraviolet; IR, Infrared; NMR, Nuclear Magnetic Resonance; GC-MS, Gas Chromatography Mass Spectrometry; UPLC-MS/MS, Ultra Performance Liquid Chromatography </w:t>
            </w:r>
            <w:r w:rsid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Tandem Mass Spectrometry. The structure of the numbered compounds is presented in Figure S1. </w:t>
            </w:r>
          </w:p>
        </w:tc>
      </w:tr>
    </w:tbl>
    <w:p w14:paraId="0D6975CA" w14:textId="21D88540" w:rsidR="001B3C63" w:rsidRPr="006B4B09" w:rsidRDefault="001B3C63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A7CAAF1" w14:textId="027F362B" w:rsidR="004B0748" w:rsidRPr="006B4B09" w:rsidRDefault="004B074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6B4B09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654DC33F" w14:textId="77777777" w:rsidR="001B3C63" w:rsidRPr="006B4B09" w:rsidRDefault="001B3C63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126"/>
        <w:gridCol w:w="3260"/>
        <w:gridCol w:w="2410"/>
      </w:tblGrid>
      <w:tr w:rsidR="001B3C63" w:rsidRPr="00B36CB3" w14:paraId="3B013BEC" w14:textId="77777777" w:rsidTr="00425495">
        <w:trPr>
          <w:trHeight w:val="400"/>
        </w:trPr>
        <w:tc>
          <w:tcPr>
            <w:tcW w:w="9214" w:type="dxa"/>
            <w:gridSpan w:val="4"/>
            <w:tcBorders>
              <w:bottom w:val="single" w:sz="18" w:space="0" w:color="auto"/>
            </w:tcBorders>
            <w:vAlign w:val="bottom"/>
          </w:tcPr>
          <w:p w14:paraId="79548863" w14:textId="66D99854" w:rsidR="001B3C63" w:rsidRPr="006B4B09" w:rsidRDefault="001B3C63" w:rsidP="00425495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Table S2.</w:t>
            </w: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Biological activities for the main compounds identified in </w:t>
            </w:r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Randia</w:t>
            </w: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species.</w:t>
            </w:r>
          </w:p>
        </w:tc>
      </w:tr>
      <w:tr w:rsidR="001B3C63" w:rsidRPr="006B4B09" w14:paraId="1E0916FE" w14:textId="77777777" w:rsidTr="00425495">
        <w:trPr>
          <w:trHeight w:val="400"/>
        </w:trPr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  <w:vAlign w:val="bottom"/>
          </w:tcPr>
          <w:p w14:paraId="39648D40" w14:textId="77777777" w:rsidR="001B3C63" w:rsidRPr="006B4B09" w:rsidRDefault="001B3C63" w:rsidP="00425495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Secondary metabolites</w:t>
            </w:r>
          </w:p>
        </w:tc>
        <w:tc>
          <w:tcPr>
            <w:tcW w:w="2126" w:type="dxa"/>
            <w:tcBorders>
              <w:top w:val="single" w:sz="18" w:space="0" w:color="auto"/>
              <w:bottom w:val="single" w:sz="18" w:space="0" w:color="auto"/>
            </w:tcBorders>
            <w:vAlign w:val="bottom"/>
          </w:tcPr>
          <w:p w14:paraId="618B92C9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Compounds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18" w:space="0" w:color="auto"/>
            </w:tcBorders>
            <w:vAlign w:val="bottom"/>
          </w:tcPr>
          <w:p w14:paraId="428B0E3F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        Tested activity/study</w:t>
            </w:r>
          </w:p>
        </w:tc>
        <w:tc>
          <w:tcPr>
            <w:tcW w:w="2410" w:type="dxa"/>
            <w:tcBorders>
              <w:top w:val="single" w:sz="18" w:space="0" w:color="auto"/>
              <w:bottom w:val="single" w:sz="18" w:space="0" w:color="auto"/>
            </w:tcBorders>
            <w:vAlign w:val="bottom"/>
          </w:tcPr>
          <w:p w14:paraId="6BAE6FEF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Reference</w:t>
            </w:r>
          </w:p>
        </w:tc>
      </w:tr>
      <w:tr w:rsidR="001B3C63" w:rsidRPr="006B4B09" w14:paraId="7728D121" w14:textId="77777777" w:rsidTr="00425495">
        <w:trPr>
          <w:trHeight w:val="400"/>
        </w:trPr>
        <w:tc>
          <w:tcPr>
            <w:tcW w:w="1418" w:type="dxa"/>
            <w:vMerge w:val="restart"/>
            <w:tcBorders>
              <w:top w:val="single" w:sz="18" w:space="0" w:color="auto"/>
            </w:tcBorders>
            <w:vAlign w:val="center"/>
          </w:tcPr>
          <w:p w14:paraId="5DC3C8CA" w14:textId="77777777" w:rsidR="001B3C63" w:rsidRPr="006B4B09" w:rsidRDefault="001B3C63" w:rsidP="00425495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B4B0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Phenolics </w:t>
            </w:r>
          </w:p>
        </w:tc>
        <w:tc>
          <w:tcPr>
            <w:tcW w:w="2126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3AFAE844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Rutin</w:t>
            </w:r>
          </w:p>
        </w:tc>
        <w:tc>
          <w:tcPr>
            <w:tcW w:w="3260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46AD4E59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Anticancer and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antiinflammatory</w:t>
            </w:r>
            <w:proofErr w:type="spellEnd"/>
            <w:r w:rsidRPr="006B4B09" w:rsidDel="009B3A6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10" w:type="dxa"/>
            <w:tcBorders>
              <w:top w:val="single" w:sz="18" w:space="0" w:color="auto"/>
            </w:tcBorders>
            <w:vAlign w:val="center"/>
          </w:tcPr>
          <w:p w14:paraId="01A3776A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Ben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Sghaier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et al.</w:t>
            </w: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2016; Torres-Rego </w:t>
            </w:r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et al.</w:t>
            </w: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2016</w:t>
            </w:r>
          </w:p>
        </w:tc>
      </w:tr>
      <w:tr w:rsidR="001B3C63" w:rsidRPr="006B4B09" w14:paraId="29E1AD3C" w14:textId="77777777" w:rsidTr="00425495">
        <w:trPr>
          <w:trHeight w:val="397"/>
        </w:trPr>
        <w:tc>
          <w:tcPr>
            <w:tcW w:w="1418" w:type="dxa"/>
            <w:vMerge/>
            <w:tcBorders>
              <w:top w:val="single" w:sz="4" w:space="0" w:color="auto"/>
            </w:tcBorders>
            <w:vAlign w:val="center"/>
          </w:tcPr>
          <w:p w14:paraId="73EBE4F5" w14:textId="77777777" w:rsidR="001B3C63" w:rsidRPr="006B4B09" w:rsidRDefault="001B3C63" w:rsidP="00425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BB8E0E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Scopoletin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457D17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Anti-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obesity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antihepatosteatosis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75DC9233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Ham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et al.</w:t>
            </w: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2016</w:t>
            </w:r>
          </w:p>
        </w:tc>
      </w:tr>
      <w:tr w:rsidR="001B3C63" w:rsidRPr="006B4B09" w14:paraId="7C59A95D" w14:textId="77777777" w:rsidTr="00425495">
        <w:trPr>
          <w:trHeight w:val="397"/>
        </w:trPr>
        <w:tc>
          <w:tcPr>
            <w:tcW w:w="1418" w:type="dxa"/>
            <w:vMerge/>
            <w:vAlign w:val="center"/>
          </w:tcPr>
          <w:p w14:paraId="51BF9044" w14:textId="77777777" w:rsidR="001B3C63" w:rsidRPr="006B4B09" w:rsidRDefault="001B3C63" w:rsidP="00425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0E66C2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Chlorogenic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acid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88E316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Antiproliferative in A459 cells, antiviral and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antiinflammatory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5A7CAF30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Wang </w:t>
            </w:r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et al.</w:t>
            </w: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2020; Li </w:t>
            </w:r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et al.</w:t>
            </w: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2021</w:t>
            </w:r>
          </w:p>
        </w:tc>
      </w:tr>
      <w:tr w:rsidR="001B3C63" w:rsidRPr="006B4B09" w14:paraId="4988EF5E" w14:textId="77777777" w:rsidTr="00425495">
        <w:trPr>
          <w:trHeight w:val="397"/>
        </w:trPr>
        <w:tc>
          <w:tcPr>
            <w:tcW w:w="1418" w:type="dxa"/>
            <w:vMerge/>
            <w:vAlign w:val="center"/>
          </w:tcPr>
          <w:p w14:paraId="16C34854" w14:textId="77777777" w:rsidR="001B3C63" w:rsidRPr="006B4B09" w:rsidRDefault="001B3C63" w:rsidP="00425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BA7596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Vanillic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acid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3DE8BC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Antiinflammatory</w:t>
            </w:r>
            <w:proofErr w:type="spellEnd"/>
            <w:r w:rsidRPr="006B4B09" w:rsidDel="009B3A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7A166E0D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Calixto-Campos </w:t>
            </w:r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et al. </w:t>
            </w: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</w:tr>
      <w:tr w:rsidR="001B3C63" w:rsidRPr="006B4B09" w14:paraId="533AF5BD" w14:textId="77777777" w:rsidTr="00425495">
        <w:trPr>
          <w:trHeight w:val="397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2553D2B9" w14:textId="77777777" w:rsidR="001B3C63" w:rsidRPr="006B4B09" w:rsidRDefault="001B3C63" w:rsidP="00425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C7DA6D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eastAsiaTheme="majorEastAsia" w:hAnsi="Times New Roman" w:cs="Times New Roman"/>
                <w:bCs/>
                <w:sz w:val="24"/>
                <w:szCs w:val="24"/>
              </w:rPr>
              <w:t>Kaempferol</w:t>
            </w:r>
            <w:proofErr w:type="spellEnd"/>
            <w:r w:rsidRPr="006B4B09">
              <w:rPr>
                <w:rFonts w:ascii="Times New Roman" w:eastAsiaTheme="majorEastAsia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eastAsiaTheme="majorEastAsia" w:hAnsi="Times New Roman" w:cs="Times New Roman"/>
                <w:bCs/>
                <w:sz w:val="24"/>
                <w:szCs w:val="24"/>
              </w:rPr>
              <w:t>glycosides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134B8E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Antinociceptive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and</w:t>
            </w:r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antiinflammatory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467D1F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De Melo </w:t>
            </w:r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et al.</w:t>
            </w: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2009</w:t>
            </w:r>
          </w:p>
        </w:tc>
      </w:tr>
      <w:tr w:rsidR="001B3C63" w:rsidRPr="006B4B09" w14:paraId="01B77E0D" w14:textId="77777777" w:rsidTr="00425495">
        <w:trPr>
          <w:trHeight w:val="397"/>
        </w:trPr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17F22795" w14:textId="77777777" w:rsidR="001B3C63" w:rsidRPr="006B4B09" w:rsidRDefault="001B3C63" w:rsidP="00425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E54364" w14:textId="77777777" w:rsidR="001B3C63" w:rsidRPr="006B4B09" w:rsidRDefault="001B3C63" w:rsidP="00425495">
            <w:pPr>
              <w:jc w:val="center"/>
              <w:rPr>
                <w:rFonts w:ascii="Times New Roman" w:eastAsiaTheme="majorEastAsia" w:hAnsi="Times New Roman" w:cs="Times New Roman"/>
                <w:bCs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α-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terpineol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</w:tcBorders>
            <w:vAlign w:val="center"/>
          </w:tcPr>
          <w:p w14:paraId="59571903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Antifungal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7D675F14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An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et al.</w:t>
            </w: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2018</w:t>
            </w:r>
          </w:p>
        </w:tc>
      </w:tr>
      <w:tr w:rsidR="001B3C63" w:rsidRPr="00B36CB3" w14:paraId="5AC8B8D0" w14:textId="77777777" w:rsidTr="00425495">
        <w:trPr>
          <w:trHeight w:val="397"/>
        </w:trPr>
        <w:tc>
          <w:tcPr>
            <w:tcW w:w="1418" w:type="dxa"/>
            <w:vAlign w:val="center"/>
          </w:tcPr>
          <w:p w14:paraId="776B6EE5" w14:textId="77777777" w:rsidR="001B3C63" w:rsidRPr="006B4B09" w:rsidRDefault="001B3C63" w:rsidP="004254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Terpenes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8A2D8B" w14:textId="77777777" w:rsidR="001B3C63" w:rsidRPr="006B4B09" w:rsidRDefault="001B3C63" w:rsidP="00425495">
            <w:pPr>
              <w:jc w:val="center"/>
              <w:rPr>
                <w:rFonts w:ascii="Times New Roman" w:eastAsiaTheme="majorEastAsia" w:hAnsi="Times New Roman" w:cs="Times New Roman"/>
                <w:bCs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Linalool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</w:tcBorders>
            <w:vAlign w:val="center"/>
          </w:tcPr>
          <w:p w14:paraId="23022310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Antiinflammatory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and </w:t>
            </w: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anticancer</w:t>
            </w:r>
            <w:proofErr w:type="spellEnd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2407D024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Kim </w:t>
            </w:r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et al.</w:t>
            </w: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2019;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Rodenak-Kladniew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et al.</w:t>
            </w: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2020</w:t>
            </w:r>
          </w:p>
        </w:tc>
      </w:tr>
      <w:tr w:rsidR="001B3C63" w:rsidRPr="00B36CB3" w14:paraId="421AFF2A" w14:textId="77777777" w:rsidTr="00425495">
        <w:trPr>
          <w:trHeight w:val="397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6166E531" w14:textId="77777777" w:rsidR="001B3C63" w:rsidRPr="006B4B09" w:rsidRDefault="001B3C63" w:rsidP="0042549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737CA4" w14:textId="77777777" w:rsidR="001B3C63" w:rsidRPr="006B4B09" w:rsidRDefault="001B3C63" w:rsidP="00425495">
            <w:pPr>
              <w:jc w:val="center"/>
              <w:rPr>
                <w:rFonts w:ascii="Times New Roman" w:eastAsiaTheme="majorEastAsia" w:hAnsi="Times New Roman" w:cs="Times New Roman"/>
                <w:bCs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eastAsiaTheme="majorEastAsia" w:hAnsi="Times New Roman" w:cs="Times New Roman"/>
                <w:bCs/>
                <w:sz w:val="24"/>
                <w:szCs w:val="24"/>
              </w:rPr>
              <w:t>Quinovic</w:t>
            </w:r>
            <w:proofErr w:type="spellEnd"/>
            <w:r w:rsidRPr="006B4B09">
              <w:rPr>
                <w:rFonts w:ascii="Times New Roman" w:eastAsiaTheme="majorEastAsia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eastAsiaTheme="majorEastAsia" w:hAnsi="Times New Roman" w:cs="Times New Roman"/>
                <w:bCs/>
                <w:sz w:val="24"/>
                <w:szCs w:val="24"/>
              </w:rPr>
              <w:t>acid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817260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Anticancer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cell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apoptosis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0D9BB3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Dietrich </w:t>
            </w:r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et al.</w:t>
            </w: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2014;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Khayam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et al.</w:t>
            </w: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2020</w:t>
            </w:r>
          </w:p>
        </w:tc>
      </w:tr>
      <w:tr w:rsidR="001B3C63" w:rsidRPr="006B4B09" w14:paraId="770107B8" w14:textId="77777777" w:rsidTr="00425495">
        <w:trPr>
          <w:trHeight w:val="397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BBBFA2" w14:textId="77777777" w:rsidR="001B3C63" w:rsidRPr="006B4B09" w:rsidRDefault="001B3C63" w:rsidP="004254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Sterols</w:t>
            </w:r>
            <w:proofErr w:type="spellEnd"/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B3675E" w14:textId="77777777" w:rsidR="001B3C63" w:rsidRPr="006B4B09" w:rsidRDefault="001B3C63" w:rsidP="00425495">
            <w:pPr>
              <w:jc w:val="center"/>
              <w:rPr>
                <w:rFonts w:ascii="Times New Roman" w:eastAsiaTheme="majorEastAsia" w:hAnsi="Times New Roman" w:cs="Times New Roman"/>
                <w:bCs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β-sitosterol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915FDC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Antiinflammatory</w:t>
            </w:r>
            <w:proofErr w:type="spellEnd"/>
          </w:p>
          <w:p w14:paraId="5217452D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Antimutagenic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C5A969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Cano-Campos </w:t>
            </w:r>
            <w:r w:rsidRPr="006B4B0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s-MX"/>
              </w:rPr>
              <w:t xml:space="preserve">et al. </w:t>
            </w:r>
            <w:r w:rsidRPr="006B4B0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2011; Chakraborty </w:t>
            </w:r>
            <w:r w:rsidRPr="006B4B09">
              <w:rPr>
                <w:rFonts w:ascii="Times New Roman" w:hAnsi="Times New Roman" w:cs="Times New Roman"/>
                <w:i/>
                <w:sz w:val="24"/>
                <w:szCs w:val="24"/>
                <w:lang w:val="es-MX"/>
              </w:rPr>
              <w:t>et al.</w:t>
            </w:r>
            <w:r w:rsidRPr="006B4B0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2021</w:t>
            </w:r>
          </w:p>
        </w:tc>
      </w:tr>
      <w:tr w:rsidR="001B3C63" w:rsidRPr="006B4B09" w14:paraId="23823460" w14:textId="77777777" w:rsidTr="00425495">
        <w:trPr>
          <w:trHeight w:val="397"/>
        </w:trPr>
        <w:tc>
          <w:tcPr>
            <w:tcW w:w="1418" w:type="dxa"/>
            <w:vMerge w:val="restart"/>
            <w:tcBorders>
              <w:top w:val="single" w:sz="4" w:space="0" w:color="auto"/>
            </w:tcBorders>
            <w:vAlign w:val="center"/>
          </w:tcPr>
          <w:p w14:paraId="7D92113B" w14:textId="77777777" w:rsidR="001B3C63" w:rsidRPr="006B4B09" w:rsidRDefault="001B3C63" w:rsidP="0042549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>Others</w:t>
            </w:r>
            <w:proofErr w:type="spellEnd"/>
            <w:r w:rsidRPr="006B4B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67ABFA25" w14:textId="77777777" w:rsidR="001B3C63" w:rsidRPr="006B4B09" w:rsidRDefault="001B3C63" w:rsidP="0042549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A84511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Linoleic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acid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</w:tcBorders>
            <w:vAlign w:val="center"/>
          </w:tcPr>
          <w:p w14:paraId="116E7F09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Cell apoptosis </w:t>
            </w:r>
          </w:p>
          <w:p w14:paraId="570C3849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Antimutagenic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0AD83552" w14:textId="5AC61C55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Cano-Campos </w:t>
            </w:r>
            <w:r w:rsidRPr="006B4B0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s-MX"/>
              </w:rPr>
              <w:t xml:space="preserve">et al. </w:t>
            </w:r>
            <w:r w:rsidRPr="006B4B0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2011; </w:t>
            </w:r>
            <w:r w:rsidR="008546FB" w:rsidRPr="00B36CB3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Ham </w:t>
            </w:r>
            <w:r w:rsidRPr="00B36CB3">
              <w:rPr>
                <w:rFonts w:ascii="Times New Roman" w:hAnsi="Times New Roman" w:cs="Times New Roman"/>
                <w:i/>
                <w:sz w:val="24"/>
                <w:szCs w:val="24"/>
                <w:lang w:val="es-MX"/>
              </w:rPr>
              <w:t>et al.</w:t>
            </w:r>
            <w:r w:rsidRPr="00B36CB3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2018</w:t>
            </w:r>
          </w:p>
        </w:tc>
      </w:tr>
      <w:tr w:rsidR="001B3C63" w:rsidRPr="006B4B09" w14:paraId="24270A4F" w14:textId="77777777" w:rsidTr="00425495">
        <w:trPr>
          <w:trHeight w:val="397"/>
        </w:trPr>
        <w:tc>
          <w:tcPr>
            <w:tcW w:w="1418" w:type="dxa"/>
            <w:vMerge/>
            <w:vAlign w:val="center"/>
          </w:tcPr>
          <w:p w14:paraId="55201972" w14:textId="77777777" w:rsidR="001B3C63" w:rsidRPr="006B4B09" w:rsidRDefault="001B3C63" w:rsidP="00425495">
            <w:pPr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7D0AB2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Oleic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acid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vAlign w:val="center"/>
          </w:tcPr>
          <w:p w14:paraId="1710382A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Antiinflammatory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64477381" w14:textId="1C090C43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6CB3">
              <w:rPr>
                <w:rFonts w:ascii="Times New Roman" w:hAnsi="Times New Roman" w:cs="Times New Roman"/>
                <w:sz w:val="24"/>
                <w:szCs w:val="24"/>
              </w:rPr>
              <w:t>Pegorar</w:t>
            </w:r>
            <w:r w:rsidR="00BC5A70" w:rsidRPr="00B36CB3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et al.</w:t>
            </w: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</w:tc>
      </w:tr>
      <w:tr w:rsidR="001B3C63" w:rsidRPr="006B4B09" w14:paraId="73D8652D" w14:textId="77777777" w:rsidTr="00425495">
        <w:trPr>
          <w:trHeight w:val="397"/>
        </w:trPr>
        <w:tc>
          <w:tcPr>
            <w:tcW w:w="1418" w:type="dxa"/>
            <w:vMerge/>
            <w:tcBorders>
              <w:bottom w:val="single" w:sz="18" w:space="0" w:color="auto"/>
            </w:tcBorders>
            <w:vAlign w:val="center"/>
          </w:tcPr>
          <w:p w14:paraId="08C34880" w14:textId="77777777" w:rsidR="001B3C63" w:rsidRPr="006B4B09" w:rsidRDefault="001B3C63" w:rsidP="0042549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46C11B22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Palmitic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acid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793ACFE0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Antiviral </w:t>
            </w:r>
          </w:p>
          <w:p w14:paraId="6045AD20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Antiinflammatory</w:t>
            </w:r>
            <w:proofErr w:type="spellEnd"/>
          </w:p>
          <w:p w14:paraId="6C0F7C10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iCs/>
                <w:sz w:val="24"/>
                <w:szCs w:val="24"/>
              </w:rPr>
              <w:t>Antimutagenic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2917710B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Librán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-Pérez </w:t>
            </w:r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et al.</w:t>
            </w: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2019; </w:t>
            </w:r>
            <w:r w:rsidRPr="006B4B0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Cano-Campos </w:t>
            </w:r>
            <w:r w:rsidRPr="006B4B0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s-MX"/>
              </w:rPr>
              <w:t xml:space="preserve">et al. </w:t>
            </w:r>
            <w:r w:rsidRPr="006B4B09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2011; </w:t>
            </w:r>
            <w:proofErr w:type="spellStart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>Prasath</w:t>
            </w:r>
            <w:proofErr w:type="spellEnd"/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4B09">
              <w:rPr>
                <w:rFonts w:ascii="Times New Roman" w:hAnsi="Times New Roman" w:cs="Times New Roman"/>
                <w:i/>
                <w:sz w:val="24"/>
                <w:szCs w:val="24"/>
              </w:rPr>
              <w:t>et al.</w:t>
            </w:r>
            <w:r w:rsidRPr="006B4B09">
              <w:rPr>
                <w:rFonts w:ascii="Times New Roman" w:hAnsi="Times New Roman" w:cs="Times New Roman"/>
                <w:sz w:val="24"/>
                <w:szCs w:val="24"/>
              </w:rPr>
              <w:t xml:space="preserve"> 2021</w:t>
            </w:r>
          </w:p>
          <w:p w14:paraId="035876F6" w14:textId="77777777" w:rsidR="001B3C63" w:rsidRPr="006B4B09" w:rsidRDefault="001B3C63" w:rsidP="004254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</w:tr>
    </w:tbl>
    <w:p w14:paraId="3C84430D" w14:textId="77777777" w:rsidR="001B3C63" w:rsidRPr="006B4B09" w:rsidRDefault="001B3C63">
      <w:pPr>
        <w:rPr>
          <w:rFonts w:ascii="Times New Roman" w:hAnsi="Times New Roman" w:cs="Times New Roman"/>
          <w:sz w:val="24"/>
          <w:szCs w:val="24"/>
        </w:rPr>
      </w:pPr>
    </w:p>
    <w:p w14:paraId="34DB19DA" w14:textId="01B03B38" w:rsidR="001E14FA" w:rsidRPr="006B4B09" w:rsidRDefault="001E14FA">
      <w:pPr>
        <w:rPr>
          <w:rFonts w:ascii="Times New Roman" w:hAnsi="Times New Roman" w:cs="Times New Roman"/>
          <w:noProof/>
          <w:sz w:val="24"/>
          <w:szCs w:val="24"/>
          <w:lang w:val="es-MX"/>
        </w:rPr>
      </w:pPr>
      <w:r w:rsidRPr="006B4B09">
        <w:rPr>
          <w:rFonts w:ascii="Times New Roman" w:hAnsi="Times New Roman" w:cs="Times New Roman"/>
          <w:noProof/>
          <w:sz w:val="24"/>
          <w:szCs w:val="24"/>
          <w:lang w:val="es-MX"/>
        </w:rPr>
        <w:br w:type="page"/>
      </w:r>
    </w:p>
    <w:p w14:paraId="152F71A4" w14:textId="77777777" w:rsidR="005F7828" w:rsidRPr="006B4B09" w:rsidRDefault="005F7828" w:rsidP="005F7828">
      <w:pPr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20"/>
      </w:tblGrid>
      <w:tr w:rsidR="005F7828" w:rsidRPr="006B4B09" w14:paraId="792C3F1B" w14:textId="77777777" w:rsidTr="00246537">
        <w:tc>
          <w:tcPr>
            <w:tcW w:w="8494" w:type="dxa"/>
          </w:tcPr>
          <w:p w14:paraId="58275D1E" w14:textId="77777777" w:rsidR="005F7828" w:rsidRPr="006B4B09" w:rsidRDefault="005F7828" w:rsidP="00246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B0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E822F05" wp14:editId="5352ACE1">
                  <wp:extent cx="5400040" cy="7075170"/>
                  <wp:effectExtent l="0" t="0" r="0" b="0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n 2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40" cy="7075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7828" w:rsidRPr="00B36CB3" w14:paraId="660D1B84" w14:textId="77777777" w:rsidTr="00246537">
        <w:tc>
          <w:tcPr>
            <w:tcW w:w="8494" w:type="dxa"/>
          </w:tcPr>
          <w:p w14:paraId="317DEEA3" w14:textId="77777777" w:rsidR="005F7828" w:rsidRPr="00DD1BDF" w:rsidRDefault="005F7828" w:rsidP="00246537">
            <w:pPr>
              <w:tabs>
                <w:tab w:val="left" w:pos="1046"/>
              </w:tabs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</w:pPr>
          </w:p>
          <w:p w14:paraId="4738B88F" w14:textId="77777777" w:rsidR="005F7828" w:rsidRPr="00DD1BDF" w:rsidRDefault="005F7828" w:rsidP="00246537">
            <w:pPr>
              <w:tabs>
                <w:tab w:val="left" w:pos="1046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1BD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Figure S1</w:t>
            </w:r>
            <w:r w:rsidRPr="00DD1B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Structures of identified phytochemical compounds in </w:t>
            </w:r>
            <w:r w:rsidRPr="00DD1BD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Randia</w:t>
            </w:r>
            <w:r w:rsidRPr="00DD1B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The compound names and cites are included in the Table S1. </w:t>
            </w:r>
          </w:p>
        </w:tc>
      </w:tr>
    </w:tbl>
    <w:p w14:paraId="1FE5816E" w14:textId="77777777" w:rsidR="005F7828" w:rsidRPr="006B4B09" w:rsidRDefault="005F7828" w:rsidP="005F7828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2A310B5" w14:textId="77777777" w:rsidR="005F7828" w:rsidRPr="006B4B09" w:rsidRDefault="005F7828" w:rsidP="005F782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6B4B09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20"/>
      </w:tblGrid>
      <w:tr w:rsidR="005F7828" w:rsidRPr="006B4B09" w14:paraId="0D459495" w14:textId="77777777" w:rsidTr="00246537">
        <w:tc>
          <w:tcPr>
            <w:tcW w:w="8494" w:type="dxa"/>
          </w:tcPr>
          <w:p w14:paraId="04C4CEFE" w14:textId="77777777" w:rsidR="005F7828" w:rsidRPr="006B4B09" w:rsidRDefault="005F7828" w:rsidP="0024653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B0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lastRenderedPageBreak/>
              <w:drawing>
                <wp:inline distT="0" distB="0" distL="0" distR="0" wp14:anchorId="25BF1A51" wp14:editId="2F616274">
                  <wp:extent cx="5400040" cy="7980680"/>
                  <wp:effectExtent l="0" t="0" r="0" b="1270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n 3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40" cy="7980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7828" w:rsidRPr="00B36CB3" w14:paraId="4E559E5C" w14:textId="77777777" w:rsidTr="00246537">
        <w:tc>
          <w:tcPr>
            <w:tcW w:w="8494" w:type="dxa"/>
          </w:tcPr>
          <w:p w14:paraId="4161D558" w14:textId="77777777" w:rsidR="005F7828" w:rsidRPr="00DD1BDF" w:rsidRDefault="005F7828" w:rsidP="0024653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61427A2B" w14:textId="77777777" w:rsidR="005F7828" w:rsidRPr="006B4B09" w:rsidRDefault="005F7828" w:rsidP="0024653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1BD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Figure S1</w:t>
            </w:r>
            <w:r w:rsidRPr="00DD1B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Structures of identified phytochemical compounds in </w:t>
            </w:r>
            <w:r w:rsidRPr="00DD1BD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Randia </w:t>
            </w:r>
            <w:r w:rsidRPr="00DD1B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(Continuation).</w:t>
            </w:r>
          </w:p>
        </w:tc>
      </w:tr>
    </w:tbl>
    <w:p w14:paraId="45A907FD" w14:textId="77777777" w:rsidR="005F7828" w:rsidRPr="006B4B09" w:rsidRDefault="005F7828" w:rsidP="005F7828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46"/>
      </w:tblGrid>
      <w:tr w:rsidR="005F7828" w:rsidRPr="00B36CB3" w14:paraId="38B34157" w14:textId="77777777" w:rsidTr="00246537">
        <w:tc>
          <w:tcPr>
            <w:tcW w:w="8504" w:type="dxa"/>
          </w:tcPr>
          <w:p w14:paraId="00A44337" w14:textId="77777777" w:rsidR="005F7828" w:rsidRPr="006B4B09" w:rsidRDefault="005F7828" w:rsidP="0024653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F7828" w:rsidRPr="00B36CB3" w14:paraId="405EE66F" w14:textId="77777777" w:rsidTr="00246537">
        <w:tc>
          <w:tcPr>
            <w:tcW w:w="8504" w:type="dxa"/>
          </w:tcPr>
          <w:p w14:paraId="4FDE6E76" w14:textId="77777777" w:rsidR="005F7828" w:rsidRPr="00DD1BDF" w:rsidRDefault="005F7828" w:rsidP="0024653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D1BDF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/>
              </w:rPr>
              <w:lastRenderedPageBreak/>
              <w:drawing>
                <wp:inline distT="0" distB="0" distL="0" distR="0" wp14:anchorId="460ACB7D" wp14:editId="272D61F7">
                  <wp:extent cx="5352288" cy="8083296"/>
                  <wp:effectExtent l="0" t="0" r="127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n 6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2288" cy="80832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3409197" w14:textId="77777777" w:rsidR="005F7828" w:rsidRPr="00DD1BDF" w:rsidRDefault="005F7828" w:rsidP="0024653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7F1E16D5" w14:textId="77777777" w:rsidR="005F7828" w:rsidRPr="006B4B09" w:rsidRDefault="005F7828" w:rsidP="0024653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1BD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Figure S1</w:t>
            </w:r>
            <w:r w:rsidRPr="00DD1B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Structures of identified phytochemical compounds in </w:t>
            </w:r>
            <w:r w:rsidRPr="00DD1BD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Randia </w:t>
            </w:r>
            <w:r w:rsidRPr="00DD1B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(Continuation).</w:t>
            </w:r>
          </w:p>
        </w:tc>
      </w:tr>
    </w:tbl>
    <w:p w14:paraId="13BB104F" w14:textId="77777777" w:rsidR="005F7828" w:rsidRPr="006B4B09" w:rsidRDefault="005F7828" w:rsidP="005F782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A6D7454" w14:textId="77777777" w:rsidR="005F7828" w:rsidRPr="006B4B09" w:rsidRDefault="005F7828" w:rsidP="005F782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41474E3" w14:textId="77777777" w:rsidR="005F7828" w:rsidRPr="006B4B09" w:rsidRDefault="005F7828" w:rsidP="005F782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20"/>
      </w:tblGrid>
      <w:tr w:rsidR="005F7828" w:rsidRPr="006B4B09" w14:paraId="66E37D3E" w14:textId="77777777" w:rsidTr="00246537">
        <w:tc>
          <w:tcPr>
            <w:tcW w:w="8504" w:type="dxa"/>
          </w:tcPr>
          <w:p w14:paraId="3FD4EF0C" w14:textId="77777777" w:rsidR="005F7828" w:rsidRPr="006B4B09" w:rsidRDefault="005F7828" w:rsidP="0024653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B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 w:type="page"/>
            </w:r>
            <w:r w:rsidRPr="006B4B0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1313F542" wp14:editId="7FB4A51D">
                  <wp:extent cx="5400040" cy="5911850"/>
                  <wp:effectExtent l="0" t="0" r="0" b="0"/>
                  <wp:docPr id="4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n 7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40" cy="5911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7828" w:rsidRPr="00B36CB3" w14:paraId="139B3443" w14:textId="77777777" w:rsidTr="00246537">
        <w:tc>
          <w:tcPr>
            <w:tcW w:w="8504" w:type="dxa"/>
          </w:tcPr>
          <w:p w14:paraId="4048A437" w14:textId="77777777" w:rsidR="005F7828" w:rsidRPr="00DD1BDF" w:rsidRDefault="005F7828" w:rsidP="0024653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3DD0B303" w14:textId="77777777" w:rsidR="005F7828" w:rsidRPr="00DD1BDF" w:rsidRDefault="005F7828" w:rsidP="0024653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0A705C8D" w14:textId="77777777" w:rsidR="005F7828" w:rsidRPr="006B4B09" w:rsidRDefault="005F7828" w:rsidP="0024653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1BD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Figure S1</w:t>
            </w:r>
            <w:r w:rsidRPr="00DD1B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Structures of identified phytochemical compounds in </w:t>
            </w:r>
            <w:r w:rsidRPr="00DD1BD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Randia </w:t>
            </w:r>
            <w:r w:rsidRPr="00DD1B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(Continuation).</w:t>
            </w:r>
          </w:p>
        </w:tc>
      </w:tr>
    </w:tbl>
    <w:p w14:paraId="4430BA2B" w14:textId="77777777" w:rsidR="005F7828" w:rsidRPr="006B4B09" w:rsidRDefault="005F7828" w:rsidP="005F7828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C62D692" w14:textId="77777777" w:rsidR="005F7828" w:rsidRPr="006B4B09" w:rsidRDefault="005F7828" w:rsidP="005F782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6B4B09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16CE5571" w14:textId="77777777" w:rsidR="005F7828" w:rsidRPr="006B4B09" w:rsidRDefault="005F7828" w:rsidP="005F7828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4B07E96" w14:textId="77777777" w:rsidR="005F7828" w:rsidRPr="006B4B09" w:rsidRDefault="005F7828" w:rsidP="005F7828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1F4EC41" w14:textId="77777777" w:rsidR="005F7828" w:rsidRPr="006B4B09" w:rsidRDefault="005F7828" w:rsidP="005F7828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C183016" w14:textId="77777777" w:rsidR="005F7828" w:rsidRPr="006B4B09" w:rsidRDefault="005F7828" w:rsidP="005F7828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6F997DC" w14:textId="77777777" w:rsidR="005F7828" w:rsidRPr="006B4B09" w:rsidRDefault="005F7828" w:rsidP="005F7828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20"/>
      </w:tblGrid>
      <w:tr w:rsidR="005F7828" w:rsidRPr="006B4B09" w14:paraId="5B341575" w14:textId="77777777" w:rsidTr="00246537">
        <w:tc>
          <w:tcPr>
            <w:tcW w:w="8494" w:type="dxa"/>
          </w:tcPr>
          <w:p w14:paraId="20439190" w14:textId="77777777" w:rsidR="005F7828" w:rsidRPr="006B4B09" w:rsidRDefault="005F7828" w:rsidP="0024653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B0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502F35F5" wp14:editId="3E35CB8D">
                  <wp:extent cx="5400040" cy="5487670"/>
                  <wp:effectExtent l="0" t="0" r="0" b="0"/>
                  <wp:docPr id="14" name="Imagen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n 14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40" cy="5487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7828" w:rsidRPr="00B36CB3" w14:paraId="0DE56C08" w14:textId="77777777" w:rsidTr="00246537">
        <w:tc>
          <w:tcPr>
            <w:tcW w:w="8494" w:type="dxa"/>
          </w:tcPr>
          <w:p w14:paraId="782802AA" w14:textId="77777777" w:rsidR="005F7828" w:rsidRPr="00DD1BDF" w:rsidRDefault="005F7828" w:rsidP="0024653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31FB39CE" w14:textId="77777777" w:rsidR="005F7828" w:rsidRPr="006B4B09" w:rsidRDefault="005F7828" w:rsidP="0024653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1BD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Figure S1</w:t>
            </w:r>
            <w:r w:rsidRPr="00DD1B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Structures of identified phytochemical compounds in </w:t>
            </w:r>
            <w:r w:rsidRPr="00DD1BD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Randia </w:t>
            </w:r>
            <w:r w:rsidRPr="00DD1B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(Continuation).</w:t>
            </w:r>
          </w:p>
        </w:tc>
      </w:tr>
    </w:tbl>
    <w:p w14:paraId="356E1A5E" w14:textId="77777777" w:rsidR="005F7828" w:rsidRPr="006B4B09" w:rsidRDefault="005F7828" w:rsidP="005F7828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BF6491C" w14:textId="77777777" w:rsidR="005F7828" w:rsidRPr="006B4B09" w:rsidRDefault="005F7828" w:rsidP="005F782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6B4B09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125FA385" w14:textId="77777777" w:rsidR="005F7828" w:rsidRPr="006B4B09" w:rsidRDefault="005F7828" w:rsidP="005F7828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A10F1D1" w14:textId="77777777" w:rsidR="005F7828" w:rsidRPr="006B4B09" w:rsidRDefault="005F7828" w:rsidP="005F7828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719CA38" w14:textId="77777777" w:rsidR="005F7828" w:rsidRPr="006B4B09" w:rsidRDefault="005F7828" w:rsidP="005F7828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05"/>
        <w:gridCol w:w="15"/>
      </w:tblGrid>
      <w:tr w:rsidR="005F7828" w:rsidRPr="00B36CB3" w14:paraId="62C1B35D" w14:textId="77777777" w:rsidTr="00246537">
        <w:trPr>
          <w:gridAfter w:val="1"/>
          <w:wAfter w:w="10" w:type="dxa"/>
        </w:trPr>
        <w:tc>
          <w:tcPr>
            <w:tcW w:w="8494" w:type="dxa"/>
          </w:tcPr>
          <w:p w14:paraId="336FCABE" w14:textId="77777777" w:rsidR="005F7828" w:rsidRPr="006B4B09" w:rsidRDefault="005F7828" w:rsidP="0024653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F7828" w:rsidRPr="00B36CB3" w14:paraId="06D57195" w14:textId="77777777" w:rsidTr="00246537">
        <w:trPr>
          <w:gridAfter w:val="1"/>
          <w:wAfter w:w="10" w:type="dxa"/>
        </w:trPr>
        <w:tc>
          <w:tcPr>
            <w:tcW w:w="8494" w:type="dxa"/>
          </w:tcPr>
          <w:p w14:paraId="3C0AD68B" w14:textId="77777777" w:rsidR="005F7828" w:rsidRPr="006B4B09" w:rsidRDefault="005F7828" w:rsidP="0024653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F7828" w:rsidRPr="006B4B09" w14:paraId="6DCD0EBE" w14:textId="77777777" w:rsidTr="00246537">
        <w:tc>
          <w:tcPr>
            <w:tcW w:w="8504" w:type="dxa"/>
            <w:gridSpan w:val="2"/>
          </w:tcPr>
          <w:p w14:paraId="457327DC" w14:textId="77777777" w:rsidR="005F7828" w:rsidRPr="006B4B09" w:rsidRDefault="005F7828" w:rsidP="0024653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B0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30CEA801" wp14:editId="031008A8">
                  <wp:extent cx="5400040" cy="5789930"/>
                  <wp:effectExtent l="0" t="0" r="0" b="1270"/>
                  <wp:docPr id="17" name="Imagen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n 17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40" cy="5789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7828" w:rsidRPr="00B36CB3" w14:paraId="30F073E4" w14:textId="77777777" w:rsidTr="00246537">
        <w:tc>
          <w:tcPr>
            <w:tcW w:w="8504" w:type="dxa"/>
            <w:gridSpan w:val="2"/>
          </w:tcPr>
          <w:p w14:paraId="6EBB7779" w14:textId="77777777" w:rsidR="005F7828" w:rsidRPr="00DD1BDF" w:rsidRDefault="005F7828" w:rsidP="0024653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28E33EE4" w14:textId="77777777" w:rsidR="005F7828" w:rsidRPr="006B4B09" w:rsidRDefault="005F7828" w:rsidP="0024653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1BD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Figure S1</w:t>
            </w:r>
            <w:r w:rsidRPr="00DD1B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Structures of identified phytochemical compounds in </w:t>
            </w:r>
            <w:r w:rsidRPr="00DD1BD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Randia </w:t>
            </w:r>
            <w:r w:rsidRPr="00DD1B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(Continuation).</w:t>
            </w:r>
          </w:p>
        </w:tc>
      </w:tr>
    </w:tbl>
    <w:p w14:paraId="139ABB1C" w14:textId="77777777" w:rsidR="005F7828" w:rsidRPr="006B4B09" w:rsidRDefault="005F7828" w:rsidP="005F782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6B4B09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3208ED60" w14:textId="77777777" w:rsidR="005F7828" w:rsidRPr="006B4B09" w:rsidRDefault="005F7828" w:rsidP="005F782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B874B4D" w14:textId="77777777" w:rsidR="005F7828" w:rsidRPr="006B4B09" w:rsidRDefault="005F7828" w:rsidP="005F782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20"/>
      </w:tblGrid>
      <w:tr w:rsidR="005F7828" w:rsidRPr="006B4B09" w14:paraId="03AC75C2" w14:textId="77777777" w:rsidTr="00246537">
        <w:tc>
          <w:tcPr>
            <w:tcW w:w="8494" w:type="dxa"/>
          </w:tcPr>
          <w:p w14:paraId="30609121" w14:textId="77777777" w:rsidR="005F7828" w:rsidRPr="006B4B09" w:rsidRDefault="005F7828" w:rsidP="0024653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B0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1928C3CA" wp14:editId="4BEBDD0C">
                  <wp:extent cx="5400040" cy="7564120"/>
                  <wp:effectExtent l="0" t="0" r="0" b="0"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n 18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40" cy="7564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7828" w:rsidRPr="00B36CB3" w14:paraId="26745F6E" w14:textId="77777777" w:rsidTr="00246537">
        <w:tc>
          <w:tcPr>
            <w:tcW w:w="8494" w:type="dxa"/>
          </w:tcPr>
          <w:p w14:paraId="0A2E53FE" w14:textId="77777777" w:rsidR="005F7828" w:rsidRPr="00DD1BDF" w:rsidRDefault="005F7828" w:rsidP="0024653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2E58F9D0" w14:textId="77777777" w:rsidR="005F7828" w:rsidRPr="006B4B09" w:rsidRDefault="005F7828" w:rsidP="0024653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1BD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Figure S1</w:t>
            </w:r>
            <w:r w:rsidRPr="00DD1B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Structures of identified phytochemical compounds in </w:t>
            </w:r>
            <w:r w:rsidRPr="00DD1BD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Randia </w:t>
            </w:r>
            <w:r w:rsidRPr="00DD1B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(Continuation).</w:t>
            </w:r>
          </w:p>
        </w:tc>
      </w:tr>
    </w:tbl>
    <w:p w14:paraId="597DC1A5" w14:textId="77777777" w:rsidR="005F7828" w:rsidRPr="006B4B09" w:rsidRDefault="005F7828" w:rsidP="005F782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87ACA1B" w14:textId="77777777" w:rsidR="005F7828" w:rsidRPr="006B4B09" w:rsidRDefault="005F7828" w:rsidP="005F782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9A84E9E" w14:textId="77777777" w:rsidR="005F7828" w:rsidRPr="006B4B09" w:rsidRDefault="005F7828" w:rsidP="005F782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8DCD0F3" w14:textId="77777777" w:rsidR="005F7828" w:rsidRPr="006B4B09" w:rsidRDefault="005F7828" w:rsidP="005F782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A48D40C" w14:textId="77777777" w:rsidR="005F7828" w:rsidRPr="006B4B09" w:rsidRDefault="005F7828" w:rsidP="005F782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6FB74B4" w14:textId="77777777" w:rsidR="005F7828" w:rsidRPr="006B4B09" w:rsidRDefault="005F7828" w:rsidP="005F782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20"/>
      </w:tblGrid>
      <w:tr w:rsidR="005F7828" w:rsidRPr="006B4B09" w14:paraId="28BE7FFC" w14:textId="77777777" w:rsidTr="00246537">
        <w:tc>
          <w:tcPr>
            <w:tcW w:w="8494" w:type="dxa"/>
          </w:tcPr>
          <w:p w14:paraId="17B8D48A" w14:textId="77777777" w:rsidR="005F7828" w:rsidRPr="006B4B09" w:rsidRDefault="005F7828" w:rsidP="0024653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B09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328BFCD6" wp14:editId="3F6F71AA">
                  <wp:extent cx="5400040" cy="5389245"/>
                  <wp:effectExtent l="0" t="0" r="0" b="1905"/>
                  <wp:docPr id="20" name="Imagen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n 20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40" cy="5389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7828" w:rsidRPr="00B36CB3" w14:paraId="79C95F05" w14:textId="77777777" w:rsidTr="00246537">
        <w:tc>
          <w:tcPr>
            <w:tcW w:w="8494" w:type="dxa"/>
          </w:tcPr>
          <w:p w14:paraId="2F40B5D3" w14:textId="77777777" w:rsidR="005F7828" w:rsidRPr="00DD1BDF" w:rsidRDefault="005F7828" w:rsidP="0024653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608C19DF" w14:textId="77777777" w:rsidR="005F7828" w:rsidRPr="006B4B09" w:rsidRDefault="005F7828" w:rsidP="0024653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1BD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Figure S1</w:t>
            </w:r>
            <w:r w:rsidRPr="00DD1B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Structures of identified phytochemical compounds in </w:t>
            </w:r>
            <w:r w:rsidRPr="00DD1BD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Randia </w:t>
            </w:r>
            <w:r w:rsidRPr="00DD1B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(Continuation).</w:t>
            </w:r>
          </w:p>
        </w:tc>
      </w:tr>
    </w:tbl>
    <w:p w14:paraId="3D4F28F2" w14:textId="77777777" w:rsidR="005F7828" w:rsidRPr="00DD1BDF" w:rsidRDefault="005F7828" w:rsidP="005F782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0E29592" w14:textId="77777777" w:rsidR="005F7828" w:rsidRPr="00DD1BDF" w:rsidRDefault="005F7828" w:rsidP="005F782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D1BDF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2F90CAB9" w14:textId="77777777" w:rsidR="005F7828" w:rsidRPr="00DD1BDF" w:rsidRDefault="005F7828" w:rsidP="005F782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0BDD606" w14:textId="77777777" w:rsidR="005F7828" w:rsidRPr="00DD1BDF" w:rsidRDefault="005F7828" w:rsidP="005F782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DC89492" w14:textId="77777777" w:rsidR="005F7828" w:rsidRPr="00DD1BDF" w:rsidRDefault="005F7828" w:rsidP="005F782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2F89090" w14:textId="77777777" w:rsidR="005F7828" w:rsidRPr="00DD1BDF" w:rsidRDefault="005F7828" w:rsidP="005F782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20"/>
      </w:tblGrid>
      <w:tr w:rsidR="005F7828" w:rsidRPr="00DD1BDF" w14:paraId="1867C69B" w14:textId="77777777" w:rsidTr="00246537">
        <w:tc>
          <w:tcPr>
            <w:tcW w:w="8494" w:type="dxa"/>
          </w:tcPr>
          <w:p w14:paraId="54CEB0F7" w14:textId="77777777" w:rsidR="005F7828" w:rsidRPr="00DD1BDF" w:rsidRDefault="005F7828" w:rsidP="0024653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1BDF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31684B05" wp14:editId="0912C481">
                  <wp:extent cx="5400040" cy="5955665"/>
                  <wp:effectExtent l="0" t="0" r="0" b="6985"/>
                  <wp:docPr id="22" name="Imagen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n 22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40" cy="5955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7828" w:rsidRPr="00B36CB3" w14:paraId="7D6B2C97" w14:textId="77777777" w:rsidTr="00246537">
        <w:tc>
          <w:tcPr>
            <w:tcW w:w="8494" w:type="dxa"/>
          </w:tcPr>
          <w:p w14:paraId="603AD7BD" w14:textId="77777777" w:rsidR="005F7828" w:rsidRPr="00DD1BDF" w:rsidRDefault="005F7828" w:rsidP="0024653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4C7346AD" w14:textId="77777777" w:rsidR="005F7828" w:rsidRPr="00DD1BDF" w:rsidRDefault="005F7828" w:rsidP="0024653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1BD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Figure S1</w:t>
            </w:r>
            <w:r w:rsidRPr="00DD1B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Structures of identified phytochemical compounds in </w:t>
            </w:r>
            <w:r w:rsidRPr="00DD1BD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Randia </w:t>
            </w:r>
            <w:r w:rsidRPr="00DD1B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(Continuation).</w:t>
            </w:r>
          </w:p>
        </w:tc>
      </w:tr>
    </w:tbl>
    <w:p w14:paraId="139AA394" w14:textId="77777777" w:rsidR="005F7828" w:rsidRPr="00DD1BDF" w:rsidRDefault="005F7828" w:rsidP="005F782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EB0835B" w14:textId="338E3B72" w:rsidR="00B83CDC" w:rsidRPr="00DD1BDF" w:rsidRDefault="00B83CDC" w:rsidP="00F607C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28B5E7A" w14:textId="77777777" w:rsidR="00B83CDC" w:rsidRPr="00DD1BDF" w:rsidRDefault="00B83CD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D1BDF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67B454E5" w14:textId="77777777" w:rsidR="00B83CDC" w:rsidRPr="00DD1BDF" w:rsidRDefault="00B83CDC" w:rsidP="00B83CDC">
      <w:pPr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DD1BDF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Literature cited</w:t>
      </w:r>
    </w:p>
    <w:p w14:paraId="47A9FFEF" w14:textId="77777777" w:rsidR="004F1DD6" w:rsidRPr="00DD1BDF" w:rsidRDefault="004F1DD6" w:rsidP="004F1DD6">
      <w:pPr>
        <w:ind w:left="284" w:hanging="284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DD1BDF">
        <w:rPr>
          <w:rFonts w:ascii="Times New Roman" w:hAnsi="Times New Roman" w:cs="Times New Roman"/>
          <w:sz w:val="24"/>
          <w:szCs w:val="24"/>
          <w:lang w:val="en-US"/>
        </w:rPr>
        <w:t>An</w:t>
      </w:r>
      <w:proofErr w:type="gramEnd"/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P, Yang X, Yu J, Qi J, Ren X, Kong Q. 2018. </w:t>
      </w:r>
      <w:r w:rsidRPr="00DD1BDF">
        <w:rPr>
          <w:rFonts w:ascii="Times New Roman" w:hAnsi="Times New Roman" w:cs="Times New Roman"/>
          <w:sz w:val="24"/>
          <w:szCs w:val="24"/>
        </w:rPr>
        <w:t>α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>-</w:t>
      </w:r>
      <w:proofErr w:type="spellStart"/>
      <w:r w:rsidRPr="00DD1BDF">
        <w:rPr>
          <w:rFonts w:ascii="Times New Roman" w:hAnsi="Times New Roman" w:cs="Times New Roman"/>
          <w:sz w:val="24"/>
          <w:szCs w:val="24"/>
          <w:lang w:val="en-US"/>
        </w:rPr>
        <w:t>terpeinol</w:t>
      </w:r>
      <w:proofErr w:type="spellEnd"/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and terpene-4-ol, the critical components of tea tree oil, exert antifungal activities </w:t>
      </w:r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>in vitro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>in vivo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against </w:t>
      </w:r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>Aspergillus niger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in grapes by inducing </w:t>
      </w:r>
      <w:proofErr w:type="spellStart"/>
      <w:r w:rsidRPr="00DD1BDF">
        <w:rPr>
          <w:rFonts w:ascii="Times New Roman" w:hAnsi="Times New Roman" w:cs="Times New Roman"/>
          <w:sz w:val="24"/>
          <w:szCs w:val="24"/>
          <w:lang w:val="en-US"/>
        </w:rPr>
        <w:t>morphous</w:t>
      </w:r>
      <w:proofErr w:type="spellEnd"/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damage and metabolic changes of fungus. </w:t>
      </w:r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>Food Control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D1BDF">
        <w:rPr>
          <w:rFonts w:ascii="Times New Roman" w:hAnsi="Times New Roman" w:cs="Times New Roman"/>
          <w:b/>
          <w:sz w:val="24"/>
          <w:szCs w:val="24"/>
          <w:lang w:val="en-US"/>
        </w:rPr>
        <w:t>98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: 42-53. DOI: </w:t>
      </w:r>
      <w:hyperlink r:id="rId16" w:tgtFrame="_blank" w:tooltip="Persistent link using digital object identifier" w:history="1">
        <w:r w:rsidRPr="00DD1BDF">
          <w:rPr>
            <w:rFonts w:ascii="Times New Roman" w:hAnsi="Times New Roman" w:cs="Times New Roman"/>
            <w:color w:val="0000FF"/>
            <w:sz w:val="24"/>
            <w:szCs w:val="24"/>
            <w:u w:val="single"/>
            <w:lang w:val="en-US"/>
          </w:rPr>
          <w:t>https://doi.org/10.1016/j.foodcont.2018.11.013</w:t>
        </w:r>
      </w:hyperlink>
    </w:p>
    <w:p w14:paraId="7F4FC4EE" w14:textId="77777777" w:rsidR="007F11A1" w:rsidRPr="00DD1BDF" w:rsidRDefault="007F11A1" w:rsidP="007F11A1">
      <w:pPr>
        <w:ind w:left="284" w:hanging="284"/>
        <w:rPr>
          <w:rFonts w:ascii="Times New Roman" w:hAnsi="Times New Roman" w:cs="Times New Roman"/>
          <w:sz w:val="24"/>
          <w:szCs w:val="24"/>
        </w:rPr>
      </w:pPr>
      <w:r w:rsidRPr="00B36CB3">
        <w:rPr>
          <w:rFonts w:ascii="Times New Roman" w:hAnsi="Times New Roman" w:cs="Times New Roman"/>
          <w:sz w:val="24"/>
          <w:szCs w:val="24"/>
        </w:rPr>
        <w:t xml:space="preserve">Ben </w:t>
      </w:r>
      <w:proofErr w:type="spellStart"/>
      <w:r w:rsidRPr="00B36CB3">
        <w:rPr>
          <w:rFonts w:ascii="Times New Roman" w:hAnsi="Times New Roman" w:cs="Times New Roman"/>
          <w:sz w:val="24"/>
          <w:szCs w:val="24"/>
        </w:rPr>
        <w:t>Sghaier</w:t>
      </w:r>
      <w:proofErr w:type="spellEnd"/>
      <w:r w:rsidRPr="00B36CB3">
        <w:rPr>
          <w:rFonts w:ascii="Times New Roman" w:hAnsi="Times New Roman" w:cs="Times New Roman"/>
          <w:sz w:val="24"/>
          <w:szCs w:val="24"/>
        </w:rPr>
        <w:t xml:space="preserve"> M, Pagano A, </w:t>
      </w:r>
      <w:proofErr w:type="spellStart"/>
      <w:r w:rsidRPr="00B36CB3">
        <w:rPr>
          <w:rFonts w:ascii="Times New Roman" w:hAnsi="Times New Roman" w:cs="Times New Roman"/>
          <w:sz w:val="24"/>
          <w:szCs w:val="24"/>
        </w:rPr>
        <w:t>Mousslim</w:t>
      </w:r>
      <w:proofErr w:type="spellEnd"/>
      <w:r w:rsidRPr="00B36CB3">
        <w:rPr>
          <w:rFonts w:ascii="Times New Roman" w:hAnsi="Times New Roman" w:cs="Times New Roman"/>
          <w:sz w:val="24"/>
          <w:szCs w:val="24"/>
        </w:rPr>
        <w:t xml:space="preserve"> M, </w:t>
      </w:r>
      <w:proofErr w:type="spellStart"/>
      <w:r w:rsidRPr="00B36CB3">
        <w:rPr>
          <w:rFonts w:ascii="Times New Roman" w:hAnsi="Times New Roman" w:cs="Times New Roman"/>
          <w:sz w:val="24"/>
          <w:szCs w:val="24"/>
        </w:rPr>
        <w:t>Ammari</w:t>
      </w:r>
      <w:proofErr w:type="spellEnd"/>
      <w:r w:rsidRPr="00B36CB3">
        <w:rPr>
          <w:rFonts w:ascii="Times New Roman" w:hAnsi="Times New Roman" w:cs="Times New Roman"/>
          <w:sz w:val="24"/>
          <w:szCs w:val="24"/>
        </w:rPr>
        <w:t xml:space="preserve"> Y, </w:t>
      </w:r>
      <w:proofErr w:type="spellStart"/>
      <w:r w:rsidRPr="00B36CB3">
        <w:rPr>
          <w:rFonts w:ascii="Times New Roman" w:hAnsi="Times New Roman" w:cs="Times New Roman"/>
          <w:sz w:val="24"/>
          <w:szCs w:val="24"/>
        </w:rPr>
        <w:t>Kovacic</w:t>
      </w:r>
      <w:proofErr w:type="spellEnd"/>
      <w:r w:rsidRPr="00B36CB3">
        <w:rPr>
          <w:rFonts w:ascii="Times New Roman" w:hAnsi="Times New Roman" w:cs="Times New Roman"/>
          <w:sz w:val="24"/>
          <w:szCs w:val="24"/>
        </w:rPr>
        <w:t xml:space="preserve"> H, Luis J. 2016. </w:t>
      </w:r>
      <w:proofErr w:type="spellStart"/>
      <w:r w:rsidRPr="00DD1BDF">
        <w:rPr>
          <w:rFonts w:ascii="Times New Roman" w:hAnsi="Times New Roman" w:cs="Times New Roman"/>
          <w:sz w:val="24"/>
          <w:szCs w:val="24"/>
          <w:lang w:val="en-US"/>
        </w:rPr>
        <w:t>Rutin</w:t>
      </w:r>
      <w:proofErr w:type="spellEnd"/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inhibits proliferation, attenuates superoxide </w:t>
      </w:r>
      <w:proofErr w:type="gramStart"/>
      <w:r w:rsidRPr="00DD1BDF">
        <w:rPr>
          <w:rFonts w:ascii="Times New Roman" w:hAnsi="Times New Roman" w:cs="Times New Roman"/>
          <w:sz w:val="24"/>
          <w:szCs w:val="24"/>
          <w:lang w:val="en-US"/>
        </w:rPr>
        <w:t>production</w:t>
      </w:r>
      <w:proofErr w:type="gramEnd"/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and decreases adhesion and migration of human cancerous cells. </w:t>
      </w:r>
      <w:proofErr w:type="spellStart"/>
      <w:r w:rsidRPr="00DD1BDF">
        <w:rPr>
          <w:rFonts w:ascii="Times New Roman" w:hAnsi="Times New Roman" w:cs="Times New Roman"/>
          <w:i/>
          <w:sz w:val="24"/>
          <w:szCs w:val="24"/>
        </w:rPr>
        <w:t>Biomedicine</w:t>
      </w:r>
      <w:proofErr w:type="spellEnd"/>
      <w:r w:rsidRPr="00DD1BDF">
        <w:rPr>
          <w:rFonts w:ascii="Times New Roman" w:hAnsi="Times New Roman" w:cs="Times New Roman"/>
          <w:i/>
          <w:sz w:val="24"/>
          <w:szCs w:val="24"/>
        </w:rPr>
        <w:t xml:space="preserve"> &amp; </w:t>
      </w:r>
      <w:proofErr w:type="spellStart"/>
      <w:r w:rsidRPr="00DD1BDF">
        <w:rPr>
          <w:rFonts w:ascii="Times New Roman" w:hAnsi="Times New Roman" w:cs="Times New Roman"/>
          <w:i/>
          <w:sz w:val="24"/>
          <w:szCs w:val="24"/>
        </w:rPr>
        <w:t>Pharmacotherapy</w:t>
      </w:r>
      <w:proofErr w:type="spellEnd"/>
      <w:r w:rsidRPr="00DD1BDF">
        <w:rPr>
          <w:rFonts w:ascii="Times New Roman" w:hAnsi="Times New Roman" w:cs="Times New Roman"/>
          <w:sz w:val="24"/>
          <w:szCs w:val="24"/>
        </w:rPr>
        <w:t xml:space="preserve"> </w:t>
      </w:r>
      <w:r w:rsidRPr="00DD1BDF">
        <w:rPr>
          <w:rFonts w:ascii="Times New Roman" w:hAnsi="Times New Roman" w:cs="Times New Roman"/>
          <w:b/>
          <w:sz w:val="24"/>
          <w:szCs w:val="24"/>
        </w:rPr>
        <w:t>84</w:t>
      </w:r>
      <w:r w:rsidRPr="00DD1BDF">
        <w:rPr>
          <w:rFonts w:ascii="Times New Roman" w:hAnsi="Times New Roman" w:cs="Times New Roman"/>
          <w:sz w:val="24"/>
          <w:szCs w:val="24"/>
        </w:rPr>
        <w:t xml:space="preserve">: 1972-1978. DOI: </w:t>
      </w:r>
      <w:r w:rsidRPr="00DD1BDF">
        <w:rPr>
          <w:rStyle w:val="Hyperlink"/>
          <w:rFonts w:ascii="Times New Roman" w:hAnsi="Times New Roman" w:cs="Times New Roman"/>
          <w:sz w:val="24"/>
          <w:szCs w:val="24"/>
        </w:rPr>
        <w:t xml:space="preserve"> </w:t>
      </w:r>
      <w:hyperlink r:id="rId17" w:history="1">
        <w:r w:rsidRPr="00DD1BDF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https://doi.org/10.1016/j.biopha.2016.11.001</w:t>
        </w:r>
      </w:hyperlink>
      <w:r w:rsidRPr="00DD1BD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652BE1C" w14:textId="77777777" w:rsidR="00DD3693" w:rsidRPr="00DD1BDF" w:rsidRDefault="00DD3693" w:rsidP="00DD3693">
      <w:pPr>
        <w:ind w:left="284" w:hanging="284"/>
        <w:rPr>
          <w:rFonts w:ascii="Times New Roman" w:hAnsi="Times New Roman" w:cs="Times New Roman"/>
          <w:sz w:val="24"/>
          <w:szCs w:val="24"/>
          <w:lang w:val="es-MX"/>
        </w:rPr>
      </w:pPr>
      <w:r w:rsidRPr="00DD1BDF">
        <w:rPr>
          <w:rFonts w:ascii="Times New Roman" w:hAnsi="Times New Roman" w:cs="Times New Roman"/>
          <w:sz w:val="24"/>
          <w:szCs w:val="24"/>
          <w:lang w:val="es-MX"/>
        </w:rPr>
        <w:t xml:space="preserve">Bye R, Linares E, Mata R, Albor C, Casteñeda PC, Delgado G. 1991. Ethnobotanical and phytochemical investigation of </w:t>
      </w:r>
      <w:r w:rsidRPr="00DD1BDF">
        <w:rPr>
          <w:rFonts w:ascii="Times New Roman" w:hAnsi="Times New Roman" w:cs="Times New Roman"/>
          <w:i/>
          <w:sz w:val="24"/>
          <w:szCs w:val="24"/>
          <w:lang w:val="es-MX"/>
        </w:rPr>
        <w:t>Randia echinocarpa</w:t>
      </w:r>
      <w:r w:rsidRPr="00DD1BDF">
        <w:rPr>
          <w:rFonts w:ascii="Times New Roman" w:hAnsi="Times New Roman" w:cs="Times New Roman"/>
          <w:sz w:val="24"/>
          <w:szCs w:val="24"/>
          <w:lang w:val="es-MX"/>
        </w:rPr>
        <w:t xml:space="preserve"> (</w:t>
      </w:r>
      <w:r w:rsidRPr="00DD1BDF">
        <w:rPr>
          <w:rFonts w:ascii="Times New Roman" w:hAnsi="Times New Roman" w:cs="Times New Roman"/>
          <w:i/>
          <w:sz w:val="24"/>
          <w:szCs w:val="24"/>
          <w:lang w:val="es-MX"/>
        </w:rPr>
        <w:t>Rubiaceae</w:t>
      </w:r>
      <w:r w:rsidRPr="00DD1BDF">
        <w:rPr>
          <w:rFonts w:ascii="Times New Roman" w:hAnsi="Times New Roman" w:cs="Times New Roman"/>
          <w:sz w:val="24"/>
          <w:szCs w:val="24"/>
          <w:lang w:val="es-MX"/>
        </w:rPr>
        <w:t xml:space="preserve">). </w:t>
      </w:r>
      <w:r w:rsidRPr="00DD1BDF">
        <w:rPr>
          <w:rFonts w:ascii="Times New Roman" w:hAnsi="Times New Roman" w:cs="Times New Roman"/>
          <w:i/>
          <w:sz w:val="24"/>
          <w:szCs w:val="24"/>
          <w:lang w:val="es-MX"/>
        </w:rPr>
        <w:t xml:space="preserve">Anales del Instituto de Biología Serie Botánica </w:t>
      </w:r>
      <w:r w:rsidRPr="00DD1BDF">
        <w:rPr>
          <w:rFonts w:ascii="Times New Roman" w:hAnsi="Times New Roman" w:cs="Times New Roman"/>
          <w:b/>
          <w:sz w:val="24"/>
          <w:szCs w:val="24"/>
          <w:lang w:val="es-MX"/>
        </w:rPr>
        <w:t>62</w:t>
      </w:r>
      <w:r w:rsidRPr="00DD1BDF">
        <w:rPr>
          <w:rFonts w:ascii="Times New Roman" w:hAnsi="Times New Roman" w:cs="Times New Roman"/>
          <w:sz w:val="24"/>
          <w:szCs w:val="24"/>
          <w:lang w:val="es-MX"/>
        </w:rPr>
        <w:t xml:space="preserve">: 87-106. </w:t>
      </w:r>
    </w:p>
    <w:p w14:paraId="45617794" w14:textId="77777777" w:rsidR="00DF2C6C" w:rsidRPr="00DD1BDF" w:rsidRDefault="00DF2C6C" w:rsidP="00DF2C6C">
      <w:pPr>
        <w:ind w:left="284" w:hanging="284"/>
        <w:rPr>
          <w:rStyle w:val="Hyperlink"/>
          <w:rFonts w:ascii="Times New Roman" w:hAnsi="Times New Roman" w:cs="Times New Roman"/>
          <w:sz w:val="24"/>
          <w:szCs w:val="24"/>
          <w:lang w:val="en-US"/>
        </w:rPr>
      </w:pPr>
      <w:r w:rsidRPr="00DD1BDF">
        <w:rPr>
          <w:rFonts w:ascii="Times New Roman" w:hAnsi="Times New Roman" w:cs="Times New Roman"/>
          <w:sz w:val="24"/>
          <w:szCs w:val="24"/>
        </w:rPr>
        <w:t xml:space="preserve">Calixto-Campos C, Carvalho TT, </w:t>
      </w:r>
      <w:proofErr w:type="spellStart"/>
      <w:r w:rsidRPr="00DD1BDF">
        <w:rPr>
          <w:rFonts w:ascii="Times New Roman" w:hAnsi="Times New Roman" w:cs="Times New Roman"/>
          <w:sz w:val="24"/>
          <w:szCs w:val="24"/>
        </w:rPr>
        <w:t>Hohmann</w:t>
      </w:r>
      <w:proofErr w:type="spellEnd"/>
      <w:r w:rsidRPr="00DD1BDF">
        <w:rPr>
          <w:rFonts w:ascii="Times New Roman" w:hAnsi="Times New Roman" w:cs="Times New Roman"/>
          <w:sz w:val="24"/>
          <w:szCs w:val="24"/>
        </w:rPr>
        <w:t xml:space="preserve"> MSN, </w:t>
      </w:r>
      <w:proofErr w:type="spellStart"/>
      <w:r w:rsidRPr="00DD1BDF">
        <w:rPr>
          <w:rFonts w:ascii="Times New Roman" w:hAnsi="Times New Roman" w:cs="Times New Roman"/>
          <w:sz w:val="24"/>
          <w:szCs w:val="24"/>
        </w:rPr>
        <w:t>Pinho</w:t>
      </w:r>
      <w:proofErr w:type="spellEnd"/>
      <w:r w:rsidRPr="00DD1BDF">
        <w:rPr>
          <w:rFonts w:ascii="Times New Roman" w:hAnsi="Times New Roman" w:cs="Times New Roman"/>
          <w:sz w:val="24"/>
          <w:szCs w:val="24"/>
        </w:rPr>
        <w:t xml:space="preserve">-Ribeiro FA, </w:t>
      </w:r>
      <w:proofErr w:type="spellStart"/>
      <w:r w:rsidRPr="00DD1BDF">
        <w:rPr>
          <w:rFonts w:ascii="Times New Roman" w:hAnsi="Times New Roman" w:cs="Times New Roman"/>
          <w:sz w:val="24"/>
          <w:szCs w:val="24"/>
        </w:rPr>
        <w:t>Fattori</w:t>
      </w:r>
      <w:proofErr w:type="spellEnd"/>
      <w:r w:rsidRPr="00DD1BDF">
        <w:rPr>
          <w:rFonts w:ascii="Times New Roman" w:hAnsi="Times New Roman" w:cs="Times New Roman"/>
          <w:sz w:val="24"/>
          <w:szCs w:val="24"/>
        </w:rPr>
        <w:t xml:space="preserve"> V, </w:t>
      </w:r>
      <w:proofErr w:type="spellStart"/>
      <w:r w:rsidRPr="00DD1BDF">
        <w:rPr>
          <w:rFonts w:ascii="Times New Roman" w:hAnsi="Times New Roman" w:cs="Times New Roman"/>
          <w:sz w:val="24"/>
          <w:szCs w:val="24"/>
        </w:rPr>
        <w:t>Manchope</w:t>
      </w:r>
      <w:proofErr w:type="spellEnd"/>
      <w:r w:rsidRPr="00DD1BDF">
        <w:rPr>
          <w:rFonts w:ascii="Times New Roman" w:hAnsi="Times New Roman" w:cs="Times New Roman"/>
          <w:sz w:val="24"/>
          <w:szCs w:val="24"/>
        </w:rPr>
        <w:t xml:space="preserve"> MF, </w:t>
      </w:r>
      <w:proofErr w:type="spellStart"/>
      <w:r w:rsidRPr="00DD1BDF">
        <w:rPr>
          <w:rFonts w:ascii="Times New Roman" w:hAnsi="Times New Roman" w:cs="Times New Roman"/>
          <w:sz w:val="24"/>
          <w:szCs w:val="24"/>
        </w:rPr>
        <w:t>Zarpelon</w:t>
      </w:r>
      <w:proofErr w:type="spellEnd"/>
      <w:r w:rsidRPr="00DD1BDF">
        <w:rPr>
          <w:rFonts w:ascii="Times New Roman" w:hAnsi="Times New Roman" w:cs="Times New Roman"/>
          <w:sz w:val="24"/>
          <w:szCs w:val="24"/>
        </w:rPr>
        <w:t xml:space="preserve"> AC, </w:t>
      </w:r>
      <w:proofErr w:type="spellStart"/>
      <w:r w:rsidRPr="00DD1BDF">
        <w:rPr>
          <w:rFonts w:ascii="Times New Roman" w:hAnsi="Times New Roman" w:cs="Times New Roman"/>
          <w:sz w:val="24"/>
          <w:szCs w:val="24"/>
        </w:rPr>
        <w:t>Bacarat</w:t>
      </w:r>
      <w:proofErr w:type="spellEnd"/>
      <w:r w:rsidRPr="00DD1BDF">
        <w:rPr>
          <w:rFonts w:ascii="Times New Roman" w:hAnsi="Times New Roman" w:cs="Times New Roman"/>
          <w:sz w:val="24"/>
          <w:szCs w:val="24"/>
        </w:rPr>
        <w:t xml:space="preserve"> MM, </w:t>
      </w:r>
      <w:proofErr w:type="spellStart"/>
      <w:r w:rsidRPr="00DD1BDF">
        <w:rPr>
          <w:rFonts w:ascii="Times New Roman" w:hAnsi="Times New Roman" w:cs="Times New Roman"/>
          <w:sz w:val="24"/>
          <w:szCs w:val="24"/>
        </w:rPr>
        <w:t>Georgetti</w:t>
      </w:r>
      <w:proofErr w:type="spellEnd"/>
      <w:r w:rsidRPr="00DD1BDF">
        <w:rPr>
          <w:rFonts w:ascii="Times New Roman" w:hAnsi="Times New Roman" w:cs="Times New Roman"/>
          <w:sz w:val="24"/>
          <w:szCs w:val="24"/>
        </w:rPr>
        <w:t xml:space="preserve"> SR, Casagrande R, </w:t>
      </w:r>
      <w:proofErr w:type="spellStart"/>
      <w:r w:rsidRPr="00DD1BDF">
        <w:rPr>
          <w:rFonts w:ascii="Times New Roman" w:hAnsi="Times New Roman" w:cs="Times New Roman"/>
          <w:sz w:val="24"/>
          <w:szCs w:val="24"/>
        </w:rPr>
        <w:t>Verri</w:t>
      </w:r>
      <w:proofErr w:type="spellEnd"/>
      <w:r w:rsidRPr="00DD1BDF">
        <w:rPr>
          <w:rFonts w:ascii="Times New Roman" w:hAnsi="Times New Roman" w:cs="Times New Roman"/>
          <w:sz w:val="24"/>
          <w:szCs w:val="24"/>
        </w:rPr>
        <w:t xml:space="preserve"> WA. 2015. 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Vanillic acid inhibits inflammatory pain by inhibition neutrophil recruitment, oxidative stress, cytokine production, and </w:t>
      </w:r>
      <w:proofErr w:type="spellStart"/>
      <w:r w:rsidRPr="00DD1BDF">
        <w:rPr>
          <w:rFonts w:ascii="Times New Roman" w:hAnsi="Times New Roman" w:cs="Times New Roman"/>
          <w:sz w:val="24"/>
          <w:szCs w:val="24"/>
          <w:lang w:val="en-US"/>
        </w:rPr>
        <w:t>NF</w:t>
      </w:r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>k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>B</w:t>
      </w:r>
      <w:proofErr w:type="spellEnd"/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activation in mice. </w:t>
      </w:r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>Journal of Natural Products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D1BDF">
        <w:rPr>
          <w:rFonts w:ascii="Times New Roman" w:hAnsi="Times New Roman" w:cs="Times New Roman"/>
          <w:b/>
          <w:sz w:val="24"/>
          <w:szCs w:val="24"/>
          <w:lang w:val="en-US"/>
        </w:rPr>
        <w:t>78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: 1799-1808. DOI: </w:t>
      </w:r>
      <w:r w:rsidRPr="00DD1BDF">
        <w:rPr>
          <w:rStyle w:val="Hyperlink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83F54">
        <w:fldChar w:fldCharType="begin"/>
      </w:r>
      <w:r w:rsidR="00283F54" w:rsidRPr="00B36CB3">
        <w:rPr>
          <w:lang w:val="en-US"/>
        </w:rPr>
        <w:instrText xml:space="preserve"> HYPERLINK "https://doi.org/10.1021/acs.jnatprod.5b00246" </w:instrText>
      </w:r>
      <w:r w:rsidR="00283F54">
        <w:fldChar w:fldCharType="separate"/>
      </w:r>
      <w:r w:rsidRPr="00DD1BDF">
        <w:rPr>
          <w:rStyle w:val="Hyperlink"/>
          <w:rFonts w:ascii="Times New Roman" w:hAnsi="Times New Roman" w:cs="Times New Roman"/>
          <w:sz w:val="24"/>
          <w:szCs w:val="24"/>
          <w:lang w:val="en-US"/>
        </w:rPr>
        <w:t>https://doi.org/10.1021/acs.jnatprod.5b00246</w:t>
      </w:r>
      <w:r w:rsidR="00283F54">
        <w:rPr>
          <w:rStyle w:val="Hyperlink"/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473539B0" w14:textId="77777777" w:rsidR="00DF2C6C" w:rsidRPr="00DD1BDF" w:rsidRDefault="00DF2C6C" w:rsidP="00DF2C6C">
      <w:pPr>
        <w:ind w:left="284" w:hanging="284"/>
        <w:rPr>
          <w:rFonts w:ascii="Times New Roman" w:hAnsi="Times New Roman" w:cs="Times New Roman"/>
          <w:sz w:val="24"/>
          <w:szCs w:val="24"/>
          <w:lang w:val="en-US"/>
        </w:rPr>
      </w:pPr>
      <w:r w:rsidRPr="00DD1BDF">
        <w:rPr>
          <w:rFonts w:ascii="Times New Roman" w:hAnsi="Times New Roman" w:cs="Times New Roman"/>
          <w:sz w:val="24"/>
          <w:szCs w:val="24"/>
          <w:lang w:val="es-MX"/>
        </w:rPr>
        <w:t xml:space="preserve">Cano-Campos MC, Díaz-Camacho SP, Uribe-Beltrán Md. J, López-Angulo G, Montes-Avila J, Paredes-López O, Delgado-Vargas F.  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2011. Bio-guided fractionation of the antimutagenic activity of methanolic extract from the fruit of </w:t>
      </w:r>
      <w:proofErr w:type="spellStart"/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>Randia</w:t>
      </w:r>
      <w:proofErr w:type="spellEnd"/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>echinocarpa</w:t>
      </w:r>
      <w:proofErr w:type="spellEnd"/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DD1BDF">
        <w:rPr>
          <w:rFonts w:ascii="Times New Roman" w:hAnsi="Times New Roman" w:cs="Times New Roman"/>
          <w:sz w:val="24"/>
          <w:szCs w:val="24"/>
          <w:lang w:val="en-US"/>
        </w:rPr>
        <w:t>Sessé</w:t>
      </w:r>
      <w:proofErr w:type="spellEnd"/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et </w:t>
      </w:r>
      <w:proofErr w:type="spellStart"/>
      <w:r w:rsidRPr="00DD1BDF">
        <w:rPr>
          <w:rFonts w:ascii="Times New Roman" w:hAnsi="Times New Roman" w:cs="Times New Roman"/>
          <w:sz w:val="24"/>
          <w:szCs w:val="24"/>
          <w:lang w:val="en-US"/>
        </w:rPr>
        <w:t>Mociño</w:t>
      </w:r>
      <w:proofErr w:type="spellEnd"/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) against 1-nitropyrene. </w:t>
      </w:r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 xml:space="preserve">Food Research International </w:t>
      </w:r>
      <w:r w:rsidRPr="00DD1BDF">
        <w:rPr>
          <w:rFonts w:ascii="Times New Roman" w:hAnsi="Times New Roman" w:cs="Times New Roman"/>
          <w:b/>
          <w:sz w:val="24"/>
          <w:szCs w:val="24"/>
          <w:lang w:val="en-US"/>
        </w:rPr>
        <w:t>44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: 3087-3093. DOI: </w:t>
      </w:r>
      <w:r w:rsidR="00283F54">
        <w:fldChar w:fldCharType="begin"/>
      </w:r>
      <w:r w:rsidR="00283F54" w:rsidRPr="00B36CB3">
        <w:rPr>
          <w:lang w:val="en-US"/>
        </w:rPr>
        <w:instrText xml:space="preserve"> HYPERLINK "https://doi.org/10.1016/j.foodres.2011.08.006" </w:instrText>
      </w:r>
      <w:r w:rsidR="00283F54">
        <w:fldChar w:fldCharType="separate"/>
      </w:r>
      <w:r w:rsidRPr="00DD1BDF">
        <w:rPr>
          <w:rStyle w:val="Hyperlink"/>
          <w:rFonts w:ascii="Times New Roman" w:hAnsi="Times New Roman" w:cs="Times New Roman"/>
          <w:sz w:val="24"/>
          <w:szCs w:val="24"/>
          <w:lang w:val="en-US"/>
        </w:rPr>
        <w:t>https://doi.org/10.1016/j.foodres.2011.08.006</w:t>
      </w:r>
      <w:r w:rsidR="00283F54">
        <w:rPr>
          <w:rStyle w:val="Hyperlink"/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DD1BDF">
        <w:rPr>
          <w:rFonts w:ascii="Times New Roman" w:hAnsi="Times New Roman" w:cs="Times New Roman"/>
          <w:color w:val="0000FF" w:themeColor="hyperlink"/>
          <w:sz w:val="24"/>
          <w:szCs w:val="24"/>
          <w:u w:val="single"/>
          <w:lang w:val="en-US"/>
        </w:rPr>
        <w:t xml:space="preserve"> </w:t>
      </w:r>
    </w:p>
    <w:p w14:paraId="2FDCD703" w14:textId="77777777" w:rsidR="00DE6342" w:rsidRPr="00DD1BDF" w:rsidRDefault="00DE6342" w:rsidP="00DE6342">
      <w:pPr>
        <w:ind w:left="284" w:hanging="284"/>
        <w:rPr>
          <w:rFonts w:ascii="Times New Roman" w:hAnsi="Times New Roman" w:cs="Times New Roman"/>
          <w:sz w:val="24"/>
          <w:szCs w:val="24"/>
          <w:lang w:val="es-MX"/>
        </w:rPr>
      </w:pP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Chakraborty K, Joy M, </w:t>
      </w:r>
      <w:proofErr w:type="spellStart"/>
      <w:r w:rsidRPr="00DD1BDF">
        <w:rPr>
          <w:rFonts w:ascii="Times New Roman" w:hAnsi="Times New Roman" w:cs="Times New Roman"/>
          <w:sz w:val="24"/>
          <w:szCs w:val="24"/>
          <w:lang w:val="en-US"/>
        </w:rPr>
        <w:t>Raola</w:t>
      </w:r>
      <w:proofErr w:type="spellEnd"/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VK. 2021. Anti-inflammatory </w:t>
      </w:r>
      <w:r w:rsidRPr="00DD1BDF">
        <w:rPr>
          <w:rFonts w:ascii="Times New Roman" w:hAnsi="Times New Roman" w:cs="Times New Roman"/>
          <w:sz w:val="24"/>
          <w:szCs w:val="24"/>
        </w:rPr>
        <w:t>β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>-</w:t>
      </w:r>
      <w:proofErr w:type="spellStart"/>
      <w:r w:rsidRPr="00DD1BDF">
        <w:rPr>
          <w:rFonts w:ascii="Times New Roman" w:hAnsi="Times New Roman" w:cs="Times New Roman"/>
          <w:sz w:val="24"/>
          <w:szCs w:val="24"/>
          <w:lang w:val="en-US"/>
        </w:rPr>
        <w:t>sitosterols</w:t>
      </w:r>
      <w:proofErr w:type="spellEnd"/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from the Asiatic loop-root mangrove </w:t>
      </w:r>
      <w:proofErr w:type="spellStart"/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>Rhizopora</w:t>
      </w:r>
      <w:proofErr w:type="spellEnd"/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>mucronata</w:t>
      </w:r>
      <w:proofErr w:type="spellEnd"/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attenuate 5-lipoxygenase and cyclooxygenase-2 enzymes. </w:t>
      </w:r>
      <w:r w:rsidRPr="00DD1BDF">
        <w:rPr>
          <w:rFonts w:ascii="Times New Roman" w:hAnsi="Times New Roman" w:cs="Times New Roman"/>
          <w:i/>
          <w:sz w:val="24"/>
          <w:szCs w:val="24"/>
          <w:lang w:val="es-MX"/>
        </w:rPr>
        <w:t>Steroids</w:t>
      </w:r>
      <w:r w:rsidRPr="00DD1BD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DD1BDF">
        <w:rPr>
          <w:rFonts w:ascii="Times New Roman" w:hAnsi="Times New Roman" w:cs="Times New Roman"/>
          <w:b/>
          <w:sz w:val="24"/>
          <w:szCs w:val="24"/>
          <w:lang w:val="es-MX"/>
        </w:rPr>
        <w:t>172</w:t>
      </w:r>
      <w:r w:rsidRPr="00DD1BDF">
        <w:rPr>
          <w:rFonts w:ascii="Times New Roman" w:hAnsi="Times New Roman" w:cs="Times New Roman"/>
          <w:sz w:val="24"/>
          <w:szCs w:val="24"/>
          <w:lang w:val="es-MX"/>
        </w:rPr>
        <w:t xml:space="preserve">: 1-10. DOI: </w:t>
      </w:r>
      <w:r w:rsidRPr="00DD1BDF">
        <w:rPr>
          <w:rStyle w:val="Hyperlink"/>
          <w:rFonts w:ascii="Times New Roman" w:hAnsi="Times New Roman" w:cs="Times New Roman"/>
          <w:sz w:val="24"/>
          <w:szCs w:val="24"/>
          <w:lang w:val="es-MX"/>
        </w:rPr>
        <w:t xml:space="preserve"> </w:t>
      </w:r>
      <w:hyperlink r:id="rId18" w:history="1">
        <w:r w:rsidRPr="00DD1BDF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https://doi.org/10.1016/j.steroids.2021.108860</w:t>
        </w:r>
      </w:hyperlink>
      <w:r w:rsidRPr="00DD1BD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</w:p>
    <w:p w14:paraId="7F65AE00" w14:textId="77777777" w:rsidR="007B68BB" w:rsidRPr="00DD1BDF" w:rsidRDefault="007B68BB" w:rsidP="007B68BB">
      <w:pPr>
        <w:ind w:left="284" w:hanging="284"/>
        <w:rPr>
          <w:rStyle w:val="Hyperlink"/>
          <w:rFonts w:ascii="Times New Roman" w:hAnsi="Times New Roman" w:cs="Times New Roman"/>
          <w:sz w:val="24"/>
          <w:szCs w:val="24"/>
          <w:lang w:val="en-US"/>
        </w:rPr>
      </w:pPr>
      <w:r w:rsidRPr="00DD1BDF">
        <w:rPr>
          <w:rFonts w:ascii="Times New Roman" w:hAnsi="Times New Roman" w:cs="Times New Roman"/>
          <w:sz w:val="24"/>
          <w:szCs w:val="24"/>
        </w:rPr>
        <w:t xml:space="preserve">De Melo GO, Malvar D do C, </w:t>
      </w:r>
      <w:proofErr w:type="spellStart"/>
      <w:r w:rsidRPr="00DD1BDF">
        <w:rPr>
          <w:rFonts w:ascii="Times New Roman" w:hAnsi="Times New Roman" w:cs="Times New Roman"/>
          <w:sz w:val="24"/>
          <w:szCs w:val="24"/>
        </w:rPr>
        <w:t>Vanderlinde</w:t>
      </w:r>
      <w:proofErr w:type="spellEnd"/>
      <w:r w:rsidRPr="00DD1BDF">
        <w:rPr>
          <w:rFonts w:ascii="Times New Roman" w:hAnsi="Times New Roman" w:cs="Times New Roman"/>
          <w:sz w:val="24"/>
          <w:szCs w:val="24"/>
        </w:rPr>
        <w:t xml:space="preserve"> FA, Rocha FF, Pires PA, Costa EA, de Matos LG, Kaiser CR, Costa SS. 2009. 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Antinociceptive and anti-inflammatory kaempferol glycosides from </w:t>
      </w:r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 xml:space="preserve">Sedum </w:t>
      </w:r>
      <w:proofErr w:type="spellStart"/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>dendroideum</w:t>
      </w:r>
      <w:proofErr w:type="spellEnd"/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>Journal of Ethnopharmacology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D1BDF">
        <w:rPr>
          <w:rFonts w:ascii="Times New Roman" w:hAnsi="Times New Roman" w:cs="Times New Roman"/>
          <w:b/>
          <w:sz w:val="24"/>
          <w:szCs w:val="24"/>
          <w:lang w:val="en-US"/>
        </w:rPr>
        <w:t>124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: 228-232. DOI: </w:t>
      </w:r>
      <w:r w:rsidRPr="00DD1BDF">
        <w:rPr>
          <w:rStyle w:val="Hyperlink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83F54">
        <w:fldChar w:fldCharType="begin"/>
      </w:r>
      <w:r w:rsidR="00283F54" w:rsidRPr="00B36CB3">
        <w:rPr>
          <w:lang w:val="en-US"/>
        </w:rPr>
        <w:instrText xml:space="preserve"> HYPERLINK "https://doi.org/10.1016/j.jep.2009.04.024" </w:instrText>
      </w:r>
      <w:r w:rsidR="00283F54">
        <w:fldChar w:fldCharType="separate"/>
      </w:r>
      <w:r w:rsidRPr="00DD1BDF">
        <w:rPr>
          <w:rStyle w:val="Hyperlink"/>
          <w:rFonts w:ascii="Times New Roman" w:hAnsi="Times New Roman" w:cs="Times New Roman"/>
          <w:sz w:val="24"/>
          <w:szCs w:val="24"/>
          <w:lang w:val="en-US"/>
        </w:rPr>
        <w:t>https://doi.org/10.1016/j.jep.2009.04.024</w:t>
      </w:r>
      <w:r w:rsidR="00283F54">
        <w:rPr>
          <w:rStyle w:val="Hyperlink"/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11A9A0E5" w14:textId="3E8212B5" w:rsidR="007A1A81" w:rsidRPr="00DD1BDF" w:rsidRDefault="007B68BB" w:rsidP="007B68BB">
      <w:pPr>
        <w:ind w:left="284" w:hanging="284"/>
        <w:rPr>
          <w:rFonts w:ascii="Times New Roman" w:hAnsi="Times New Roman" w:cs="Times New Roman"/>
          <w:sz w:val="24"/>
          <w:szCs w:val="24"/>
          <w:lang w:val="en-US"/>
        </w:rPr>
      </w:pP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Dietrich F, Kaiser S, </w:t>
      </w:r>
      <w:proofErr w:type="spellStart"/>
      <w:r w:rsidRPr="00DD1BDF">
        <w:rPr>
          <w:rFonts w:ascii="Times New Roman" w:hAnsi="Times New Roman" w:cs="Times New Roman"/>
          <w:sz w:val="24"/>
          <w:szCs w:val="24"/>
          <w:lang w:val="en-US"/>
        </w:rPr>
        <w:t>Rockenbach</w:t>
      </w:r>
      <w:proofErr w:type="spellEnd"/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L, </w:t>
      </w:r>
      <w:proofErr w:type="spellStart"/>
      <w:r w:rsidRPr="00DD1BDF">
        <w:rPr>
          <w:rFonts w:ascii="Times New Roman" w:hAnsi="Times New Roman" w:cs="Times New Roman"/>
          <w:sz w:val="24"/>
          <w:szCs w:val="24"/>
          <w:lang w:val="en-US"/>
        </w:rPr>
        <w:t>Figueiró</w:t>
      </w:r>
      <w:proofErr w:type="spellEnd"/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F, </w:t>
      </w:r>
      <w:proofErr w:type="spellStart"/>
      <w:r w:rsidRPr="00DD1BDF">
        <w:rPr>
          <w:rFonts w:ascii="Times New Roman" w:hAnsi="Times New Roman" w:cs="Times New Roman"/>
          <w:sz w:val="24"/>
          <w:szCs w:val="24"/>
          <w:lang w:val="en-US"/>
        </w:rPr>
        <w:t>Scussel-Bergarmir</w:t>
      </w:r>
      <w:proofErr w:type="spellEnd"/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L, Monte-da Cunha F, Bueno-</w:t>
      </w:r>
      <w:proofErr w:type="spellStart"/>
      <w:r w:rsidRPr="00DD1BDF">
        <w:rPr>
          <w:rFonts w:ascii="Times New Roman" w:hAnsi="Times New Roman" w:cs="Times New Roman"/>
          <w:sz w:val="24"/>
          <w:szCs w:val="24"/>
          <w:lang w:val="en-US"/>
        </w:rPr>
        <w:t>Morrone</w:t>
      </w:r>
      <w:proofErr w:type="spellEnd"/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F, González-Ortega G, Oliveira-</w:t>
      </w:r>
      <w:proofErr w:type="spellStart"/>
      <w:r w:rsidRPr="00DD1BDF">
        <w:rPr>
          <w:rFonts w:ascii="Times New Roman" w:hAnsi="Times New Roman" w:cs="Times New Roman"/>
          <w:sz w:val="24"/>
          <w:szCs w:val="24"/>
          <w:lang w:val="en-US"/>
        </w:rPr>
        <w:t>Battastini</w:t>
      </w:r>
      <w:proofErr w:type="spellEnd"/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AM. 2014. Quinovic acid glycosides purified fraction from </w:t>
      </w:r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>Uncaria tomentosa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induces cell death by apoptosis in the T24 human bladder cancer cell line. </w:t>
      </w:r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>Food and Chemical Toxicology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D1BDF">
        <w:rPr>
          <w:rFonts w:ascii="Times New Roman" w:hAnsi="Times New Roman" w:cs="Times New Roman"/>
          <w:b/>
          <w:sz w:val="24"/>
          <w:szCs w:val="24"/>
          <w:lang w:val="en-US"/>
        </w:rPr>
        <w:t>67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: 222-229. DOI: </w:t>
      </w:r>
      <w:r w:rsidRPr="00DD1BDF">
        <w:rPr>
          <w:rStyle w:val="Hyperlink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83F54">
        <w:fldChar w:fldCharType="begin"/>
      </w:r>
      <w:r w:rsidR="00283F54" w:rsidRPr="00B36CB3">
        <w:rPr>
          <w:lang w:val="en-US"/>
        </w:rPr>
        <w:instrText xml:space="preserve"> HYPERLINK "https://doi.org/1</w:instrText>
      </w:r>
      <w:r w:rsidR="00283F54" w:rsidRPr="00B36CB3">
        <w:rPr>
          <w:lang w:val="en-US"/>
        </w:rPr>
        <w:instrText xml:space="preserve">0.1016/j.fct.2014.02.037" </w:instrText>
      </w:r>
      <w:r w:rsidR="00283F54">
        <w:fldChar w:fldCharType="separate"/>
      </w:r>
      <w:r w:rsidR="00582DA9" w:rsidRPr="00DD1BDF">
        <w:rPr>
          <w:rStyle w:val="Hyperlink"/>
          <w:rFonts w:ascii="Times New Roman" w:hAnsi="Times New Roman" w:cs="Times New Roman"/>
          <w:sz w:val="24"/>
          <w:szCs w:val="24"/>
          <w:lang w:val="en-US"/>
        </w:rPr>
        <w:t>https://doi.org/10.1016/j.fct.2014.02.037</w:t>
      </w:r>
      <w:r w:rsidR="00283F54">
        <w:rPr>
          <w:rStyle w:val="Hyperlink"/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="00582DA9"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5322D592" w14:textId="69C2C9AE" w:rsidR="007B68BB" w:rsidRPr="00DD1BDF" w:rsidRDefault="004762A2" w:rsidP="007B68BB">
      <w:pPr>
        <w:ind w:left="284" w:hanging="284"/>
        <w:rPr>
          <w:rStyle w:val="Hyperlink"/>
          <w:rFonts w:ascii="Times New Roman" w:hAnsi="Times New Roman" w:cs="Times New Roman"/>
          <w:sz w:val="24"/>
          <w:szCs w:val="24"/>
          <w:lang w:val="en-US"/>
        </w:rPr>
      </w:pPr>
      <w:r w:rsidRPr="00DD1BDF">
        <w:rPr>
          <w:rFonts w:ascii="Times New Roman" w:hAnsi="Times New Roman" w:cs="Times New Roman"/>
          <w:sz w:val="24"/>
          <w:szCs w:val="24"/>
          <w:lang w:val="en-US"/>
        </w:rPr>
        <w:t>Ham JR, Lee HI, Choi RY, Sim MO, Choi MS, Kwon EY, Yun KW, Kim MJ, Lee MK. 2016. Anti-obesity and anti-</w:t>
      </w:r>
      <w:proofErr w:type="spellStart"/>
      <w:r w:rsidRPr="00DD1BDF">
        <w:rPr>
          <w:rFonts w:ascii="Times New Roman" w:hAnsi="Times New Roman" w:cs="Times New Roman"/>
          <w:sz w:val="24"/>
          <w:szCs w:val="24"/>
          <w:lang w:val="en-US"/>
        </w:rPr>
        <w:t>hepatosteatosis</w:t>
      </w:r>
      <w:proofErr w:type="spellEnd"/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effects of dietary </w:t>
      </w:r>
      <w:proofErr w:type="spellStart"/>
      <w:r w:rsidRPr="00DD1BDF">
        <w:rPr>
          <w:rFonts w:ascii="Times New Roman" w:hAnsi="Times New Roman" w:cs="Times New Roman"/>
          <w:sz w:val="24"/>
          <w:szCs w:val="24"/>
          <w:lang w:val="en-US"/>
        </w:rPr>
        <w:t>scopoletin</w:t>
      </w:r>
      <w:proofErr w:type="spellEnd"/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in high-fat diet fed mice. </w:t>
      </w:r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>Journal of Functional Foods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D1BDF">
        <w:rPr>
          <w:rFonts w:ascii="Times New Roman" w:hAnsi="Times New Roman" w:cs="Times New Roman"/>
          <w:b/>
          <w:sz w:val="24"/>
          <w:szCs w:val="24"/>
          <w:lang w:val="en-US"/>
        </w:rPr>
        <w:t>25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: 433-446. DOI: </w:t>
      </w:r>
      <w:r w:rsidRPr="00DD1BDF">
        <w:rPr>
          <w:rStyle w:val="Hyperlink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83F54">
        <w:fldChar w:fldCharType="begin"/>
      </w:r>
      <w:r w:rsidR="00283F54" w:rsidRPr="00B36CB3">
        <w:rPr>
          <w:lang w:val="en-US"/>
        </w:rPr>
        <w:instrText xml:space="preserve"> HYPERLINK "https://doi.org/10.1016/j.jff.2016.06.026" </w:instrText>
      </w:r>
      <w:r w:rsidR="00283F54">
        <w:fldChar w:fldCharType="separate"/>
      </w:r>
      <w:r w:rsidRPr="00DD1BDF">
        <w:rPr>
          <w:rStyle w:val="Hyperlink"/>
          <w:rFonts w:ascii="Times New Roman" w:hAnsi="Times New Roman" w:cs="Times New Roman"/>
          <w:sz w:val="24"/>
          <w:szCs w:val="24"/>
          <w:lang w:val="en-US"/>
        </w:rPr>
        <w:t>https://doi.org/10.1016/j.jff.2016.06.026</w:t>
      </w:r>
      <w:r w:rsidR="00283F54">
        <w:rPr>
          <w:rStyle w:val="Hyperlink"/>
          <w:rFonts w:ascii="Times New Roman" w:hAnsi="Times New Roman" w:cs="Times New Roman"/>
          <w:sz w:val="24"/>
          <w:szCs w:val="24"/>
          <w:lang w:val="en-US"/>
        </w:rPr>
        <w:fldChar w:fldCharType="end"/>
      </w:r>
    </w:p>
    <w:p w14:paraId="02DA7E11" w14:textId="1322F4B9" w:rsidR="00765B2D" w:rsidRPr="00DD1BDF" w:rsidRDefault="00765B2D" w:rsidP="007B68BB">
      <w:pPr>
        <w:ind w:left="284" w:hanging="284"/>
        <w:rPr>
          <w:rStyle w:val="Hyperlink"/>
          <w:rFonts w:ascii="Times New Roman" w:hAnsi="Times New Roman" w:cs="Times New Roman"/>
          <w:sz w:val="24"/>
          <w:szCs w:val="24"/>
          <w:lang w:val="en-US"/>
        </w:rPr>
      </w:pPr>
      <w:r w:rsidRPr="00DD1BDF">
        <w:rPr>
          <w:rFonts w:ascii="Times New Roman" w:hAnsi="Times New Roman" w:cs="Times New Roman"/>
          <w:sz w:val="24"/>
          <w:szCs w:val="24"/>
          <w:lang w:val="es-MX"/>
        </w:rPr>
        <w:lastRenderedPageBreak/>
        <w:t xml:space="preserve">Juárez-Trujillo N, Monribot-Villanueva JL, Alvarado-Olivarez M, Luna-Solano G, Guerrero-Analco JA, Jiménez-Fernández M. 2018. 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Phenolic profile and antioxidative properties of pulp and seeds of </w:t>
      </w:r>
      <w:proofErr w:type="spellStart"/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>Randia</w:t>
      </w:r>
      <w:proofErr w:type="spellEnd"/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>monantha</w:t>
      </w:r>
      <w:proofErr w:type="spellEnd"/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DD1BDF">
        <w:rPr>
          <w:rFonts w:ascii="Times New Roman" w:hAnsi="Times New Roman" w:cs="Times New Roman"/>
          <w:iCs/>
          <w:sz w:val="24"/>
          <w:szCs w:val="24"/>
          <w:lang w:val="en-US"/>
        </w:rPr>
        <w:t>Benth</w:t>
      </w:r>
      <w:proofErr w:type="spellEnd"/>
      <w:r w:rsidRPr="00DD1BDF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. </w:t>
      </w:r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 xml:space="preserve">Industrial Crops and Products </w:t>
      </w:r>
      <w:r w:rsidRPr="00DD1BDF">
        <w:rPr>
          <w:rFonts w:ascii="Times New Roman" w:hAnsi="Times New Roman" w:cs="Times New Roman"/>
          <w:b/>
          <w:sz w:val="24"/>
          <w:szCs w:val="24"/>
          <w:lang w:val="en-US"/>
        </w:rPr>
        <w:t>124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: 53-58. DOI: </w:t>
      </w:r>
      <w:r w:rsidRPr="00DD1BDF">
        <w:rPr>
          <w:rFonts w:ascii="Times New Roman" w:hAnsi="Times New Roman" w:cs="Times New Roman"/>
          <w:color w:val="0000FF" w:themeColor="hyperlink"/>
          <w:sz w:val="24"/>
          <w:szCs w:val="24"/>
          <w:u w:val="single"/>
          <w:lang w:val="en-US"/>
        </w:rPr>
        <w:t xml:space="preserve"> </w:t>
      </w:r>
      <w:r w:rsidR="00283F54">
        <w:fldChar w:fldCharType="begin"/>
      </w:r>
      <w:r w:rsidR="00283F54" w:rsidRPr="00B36CB3">
        <w:rPr>
          <w:lang w:val="en-US"/>
        </w:rPr>
        <w:instrText xml:space="preserve"> HYPERLINK "https://doi.org/10.1016/j.indcrop.2018.07.052" </w:instrText>
      </w:r>
      <w:r w:rsidR="00283F54">
        <w:fldChar w:fldCharType="separate"/>
      </w:r>
      <w:r w:rsidRPr="00DD1BDF">
        <w:rPr>
          <w:rStyle w:val="Hyperlink"/>
          <w:rFonts w:ascii="Times New Roman" w:hAnsi="Times New Roman" w:cs="Times New Roman"/>
          <w:sz w:val="24"/>
          <w:szCs w:val="24"/>
          <w:lang w:val="en-US"/>
        </w:rPr>
        <w:t>https://doi.org/10.1016/j.indcrop.2018.07.052</w:t>
      </w:r>
      <w:r w:rsidR="00283F54">
        <w:rPr>
          <w:rStyle w:val="Hyperlink"/>
          <w:rFonts w:ascii="Times New Roman" w:hAnsi="Times New Roman" w:cs="Times New Roman"/>
          <w:sz w:val="24"/>
          <w:szCs w:val="24"/>
          <w:lang w:val="en-US"/>
        </w:rPr>
        <w:fldChar w:fldCharType="end"/>
      </w:r>
    </w:p>
    <w:p w14:paraId="26320D18" w14:textId="77777777" w:rsidR="001A2EEC" w:rsidRPr="00DD1BDF" w:rsidRDefault="001A2EEC" w:rsidP="001A2EEC">
      <w:pPr>
        <w:ind w:left="284" w:hanging="284"/>
        <w:rPr>
          <w:rStyle w:val="Hyperlink"/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DD1BDF">
        <w:rPr>
          <w:rFonts w:ascii="Times New Roman" w:hAnsi="Times New Roman" w:cs="Times New Roman"/>
          <w:sz w:val="24"/>
          <w:szCs w:val="24"/>
        </w:rPr>
        <w:t>Khayam</w:t>
      </w:r>
      <w:proofErr w:type="spellEnd"/>
      <w:r w:rsidRPr="00DD1BDF">
        <w:rPr>
          <w:rFonts w:ascii="Times New Roman" w:hAnsi="Times New Roman" w:cs="Times New Roman"/>
          <w:sz w:val="24"/>
          <w:szCs w:val="24"/>
        </w:rPr>
        <w:t xml:space="preserve"> AU, </w:t>
      </w:r>
      <w:proofErr w:type="spellStart"/>
      <w:r w:rsidRPr="00DD1BDF">
        <w:rPr>
          <w:rFonts w:ascii="Times New Roman" w:hAnsi="Times New Roman" w:cs="Times New Roman"/>
          <w:sz w:val="24"/>
          <w:szCs w:val="24"/>
        </w:rPr>
        <w:t>Patel</w:t>
      </w:r>
      <w:proofErr w:type="spellEnd"/>
      <w:r w:rsidRPr="00DD1BDF">
        <w:rPr>
          <w:rFonts w:ascii="Times New Roman" w:hAnsi="Times New Roman" w:cs="Times New Roman"/>
          <w:sz w:val="24"/>
          <w:szCs w:val="24"/>
        </w:rPr>
        <w:t xml:space="preserve"> H, </w:t>
      </w:r>
      <w:proofErr w:type="spellStart"/>
      <w:r w:rsidRPr="00DD1BDF">
        <w:rPr>
          <w:rFonts w:ascii="Times New Roman" w:hAnsi="Times New Roman" w:cs="Times New Roman"/>
          <w:sz w:val="24"/>
          <w:szCs w:val="24"/>
        </w:rPr>
        <w:t>Faoila</w:t>
      </w:r>
      <w:proofErr w:type="spellEnd"/>
      <w:r w:rsidRPr="00DD1BDF">
        <w:rPr>
          <w:rFonts w:ascii="Times New Roman" w:hAnsi="Times New Roman" w:cs="Times New Roman"/>
          <w:sz w:val="24"/>
          <w:szCs w:val="24"/>
        </w:rPr>
        <w:t xml:space="preserve"> NA, Figueroa Milla AE, </w:t>
      </w:r>
      <w:proofErr w:type="spellStart"/>
      <w:r w:rsidRPr="00DD1BDF">
        <w:rPr>
          <w:rFonts w:ascii="Times New Roman" w:hAnsi="Times New Roman" w:cs="Times New Roman"/>
          <w:sz w:val="24"/>
          <w:szCs w:val="24"/>
        </w:rPr>
        <w:t>Dilshad</w:t>
      </w:r>
      <w:proofErr w:type="spellEnd"/>
      <w:r w:rsidRPr="00DD1BDF">
        <w:rPr>
          <w:rFonts w:ascii="Times New Roman" w:hAnsi="Times New Roman" w:cs="Times New Roman"/>
          <w:sz w:val="24"/>
          <w:szCs w:val="24"/>
        </w:rPr>
        <w:t xml:space="preserve"> E, Mirza B, </w:t>
      </w:r>
      <w:proofErr w:type="spellStart"/>
      <w:r w:rsidRPr="00DD1BDF">
        <w:rPr>
          <w:rFonts w:ascii="Times New Roman" w:hAnsi="Times New Roman" w:cs="Times New Roman"/>
          <w:sz w:val="24"/>
          <w:szCs w:val="24"/>
        </w:rPr>
        <w:t>Huang</w:t>
      </w:r>
      <w:proofErr w:type="spellEnd"/>
      <w:r w:rsidRPr="00DD1BDF">
        <w:rPr>
          <w:rFonts w:ascii="Times New Roman" w:hAnsi="Times New Roman" w:cs="Times New Roman"/>
          <w:sz w:val="24"/>
          <w:szCs w:val="24"/>
        </w:rPr>
        <w:t xml:space="preserve"> Y, </w:t>
      </w:r>
      <w:proofErr w:type="spellStart"/>
      <w:r w:rsidRPr="00DD1BDF">
        <w:rPr>
          <w:rFonts w:ascii="Times New Roman" w:hAnsi="Times New Roman" w:cs="Times New Roman"/>
          <w:sz w:val="24"/>
          <w:szCs w:val="24"/>
        </w:rPr>
        <w:t>Sheikh</w:t>
      </w:r>
      <w:proofErr w:type="spellEnd"/>
      <w:r w:rsidRPr="00DD1BDF">
        <w:rPr>
          <w:rFonts w:ascii="Times New Roman" w:hAnsi="Times New Roman" w:cs="Times New Roman"/>
          <w:sz w:val="24"/>
          <w:szCs w:val="24"/>
        </w:rPr>
        <w:t xml:space="preserve"> MS. 2020. 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Quinovic acid purified from medicinal plant </w:t>
      </w:r>
      <w:proofErr w:type="spellStart"/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>Fagonia</w:t>
      </w:r>
      <w:proofErr w:type="spellEnd"/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 xml:space="preserve"> indica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mediates anticancer effects via death receptor 5. </w:t>
      </w:r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>Molecular and Cellular Biochemistry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D1BDF">
        <w:rPr>
          <w:rFonts w:ascii="Times New Roman" w:hAnsi="Times New Roman" w:cs="Times New Roman"/>
          <w:b/>
          <w:sz w:val="24"/>
          <w:szCs w:val="24"/>
          <w:lang w:val="en-US"/>
        </w:rPr>
        <w:t>474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: 159-169. DOI: </w:t>
      </w:r>
      <w:r w:rsidRPr="00DD1BDF">
        <w:rPr>
          <w:rStyle w:val="Hyperlink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83F54">
        <w:fldChar w:fldCharType="begin"/>
      </w:r>
      <w:r w:rsidR="00283F54" w:rsidRPr="00B36CB3">
        <w:rPr>
          <w:lang w:val="en-US"/>
        </w:rPr>
        <w:instrText xml:space="preserve"> HYPERLINK "https://doi.org/10.1007/s11010-020-03841-4" </w:instrText>
      </w:r>
      <w:r w:rsidR="00283F54">
        <w:fldChar w:fldCharType="separate"/>
      </w:r>
      <w:r w:rsidRPr="00DD1BDF">
        <w:rPr>
          <w:rStyle w:val="Hyperlink"/>
          <w:rFonts w:ascii="Times New Roman" w:hAnsi="Times New Roman" w:cs="Times New Roman"/>
          <w:sz w:val="24"/>
          <w:szCs w:val="24"/>
          <w:lang w:val="en-US"/>
        </w:rPr>
        <w:t>https://doi.org/10.1007/s11010-020-03841-4</w:t>
      </w:r>
      <w:r w:rsidR="00283F54">
        <w:rPr>
          <w:rStyle w:val="Hyperlink"/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692D2077" w14:textId="77777777" w:rsidR="001A2EEC" w:rsidRPr="00DD1BDF" w:rsidRDefault="001A2EEC" w:rsidP="001A2EEC">
      <w:pPr>
        <w:ind w:left="284" w:hanging="284"/>
        <w:rPr>
          <w:rFonts w:ascii="Times New Roman" w:hAnsi="Times New Roman" w:cs="Times New Roman"/>
          <w:sz w:val="24"/>
          <w:szCs w:val="24"/>
          <w:lang w:val="en-US"/>
        </w:rPr>
      </w:pP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Kim MG, Kim SM, Min JH, Kwon OK, Park MH, Park JW, </w:t>
      </w:r>
      <w:proofErr w:type="spellStart"/>
      <w:r w:rsidRPr="00DD1BDF">
        <w:rPr>
          <w:rFonts w:ascii="Times New Roman" w:hAnsi="Times New Roman" w:cs="Times New Roman"/>
          <w:sz w:val="24"/>
          <w:szCs w:val="24"/>
          <w:lang w:val="en-US"/>
        </w:rPr>
        <w:t>Ahn</w:t>
      </w:r>
      <w:proofErr w:type="spellEnd"/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HI, Hwang JY, Oh SR, Lee JW, </w:t>
      </w:r>
      <w:proofErr w:type="spellStart"/>
      <w:r w:rsidRPr="00DD1BDF">
        <w:rPr>
          <w:rFonts w:ascii="Times New Roman" w:hAnsi="Times New Roman" w:cs="Times New Roman"/>
          <w:sz w:val="24"/>
          <w:szCs w:val="24"/>
          <w:lang w:val="en-US"/>
        </w:rPr>
        <w:t>Ahn</w:t>
      </w:r>
      <w:proofErr w:type="spellEnd"/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KS. 2019. Anti-inflammatory effects of linalool on ovalbumin-induced pulmonary inflammation. </w:t>
      </w:r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>International Immunopharmacology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D1BDF">
        <w:rPr>
          <w:rFonts w:ascii="Times New Roman" w:hAnsi="Times New Roman" w:cs="Times New Roman"/>
          <w:b/>
          <w:sz w:val="24"/>
          <w:szCs w:val="24"/>
          <w:lang w:val="en-US"/>
        </w:rPr>
        <w:t>74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: 1-9. DOI: </w:t>
      </w:r>
      <w:r w:rsidRPr="00DD1BDF">
        <w:rPr>
          <w:rStyle w:val="Hyperlink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83F54">
        <w:fldChar w:fldCharType="begin"/>
      </w:r>
      <w:r w:rsidR="00283F54" w:rsidRPr="00B36CB3">
        <w:rPr>
          <w:lang w:val="en-US"/>
        </w:rPr>
        <w:instrText xml:space="preserve"> HYPERLINK "https://doi.org/10.1016/j.intimp.2019.105706" </w:instrText>
      </w:r>
      <w:r w:rsidR="00283F54">
        <w:fldChar w:fldCharType="separate"/>
      </w:r>
      <w:r w:rsidRPr="00DD1BDF">
        <w:rPr>
          <w:rStyle w:val="Hyperlink"/>
          <w:rFonts w:ascii="Times New Roman" w:hAnsi="Times New Roman" w:cs="Times New Roman"/>
          <w:sz w:val="24"/>
          <w:szCs w:val="24"/>
          <w:lang w:val="en-US"/>
        </w:rPr>
        <w:t>https://doi.org/10.1016/j.intimp.2019.105706</w:t>
      </w:r>
      <w:r w:rsidR="00283F54">
        <w:rPr>
          <w:rStyle w:val="Hyperlink"/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257C390A" w14:textId="77777777" w:rsidR="00F13628" w:rsidRPr="00DD1BDF" w:rsidRDefault="00F13628" w:rsidP="00F13628">
      <w:pPr>
        <w:ind w:left="284" w:hanging="284"/>
        <w:rPr>
          <w:rFonts w:ascii="Times New Roman" w:hAnsi="Times New Roman" w:cs="Times New Roman"/>
          <w:sz w:val="24"/>
          <w:szCs w:val="24"/>
          <w:lang w:val="es-MX"/>
        </w:rPr>
      </w:pPr>
      <w:r w:rsidRPr="00B36CB3">
        <w:rPr>
          <w:rFonts w:ascii="Times New Roman" w:hAnsi="Times New Roman" w:cs="Times New Roman"/>
          <w:sz w:val="24"/>
          <w:szCs w:val="24"/>
          <w:lang w:val="en-US"/>
        </w:rPr>
        <w:t xml:space="preserve">Li Y, Yang D, Jia Y, He L, Li J, Yu C, Liao C, Yu Z, Zhang C. 2021. 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Research note: Anti-inflammatory effects and antiviral activities of baicalein and chlorogenic acid against infectious bursal disease virus in embryonic eggs. </w:t>
      </w:r>
      <w:r w:rsidRPr="00DD1BDF">
        <w:rPr>
          <w:rFonts w:ascii="Times New Roman" w:hAnsi="Times New Roman" w:cs="Times New Roman"/>
          <w:i/>
          <w:sz w:val="24"/>
          <w:szCs w:val="24"/>
          <w:lang w:val="es-MX"/>
        </w:rPr>
        <w:t xml:space="preserve">Poultry Science </w:t>
      </w:r>
      <w:r w:rsidRPr="00DD1BDF">
        <w:rPr>
          <w:rFonts w:ascii="Times New Roman" w:hAnsi="Times New Roman" w:cs="Times New Roman"/>
          <w:b/>
          <w:sz w:val="24"/>
          <w:szCs w:val="24"/>
          <w:lang w:val="es-MX"/>
        </w:rPr>
        <w:t>100</w:t>
      </w:r>
      <w:r w:rsidRPr="00DD1BDF">
        <w:rPr>
          <w:rFonts w:ascii="Times New Roman" w:hAnsi="Times New Roman" w:cs="Times New Roman"/>
          <w:sz w:val="24"/>
          <w:szCs w:val="24"/>
          <w:lang w:val="es-MX"/>
        </w:rPr>
        <w:t xml:space="preserve">: 1-6. DOI: </w:t>
      </w:r>
      <w:r w:rsidRPr="00DD1BDF">
        <w:rPr>
          <w:rStyle w:val="Hyperlink"/>
          <w:rFonts w:ascii="Times New Roman" w:hAnsi="Times New Roman" w:cs="Times New Roman"/>
          <w:sz w:val="24"/>
          <w:szCs w:val="24"/>
          <w:lang w:val="es-MX"/>
        </w:rPr>
        <w:t xml:space="preserve"> </w:t>
      </w:r>
      <w:hyperlink r:id="rId19" w:history="1">
        <w:r w:rsidRPr="00DD1BDF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https://doi.org/10.1016/j.psj.2021.01.010</w:t>
        </w:r>
      </w:hyperlink>
      <w:r w:rsidRPr="00DD1BD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</w:p>
    <w:p w14:paraId="29A507E1" w14:textId="77777777" w:rsidR="00F13628" w:rsidRPr="00DD1BDF" w:rsidRDefault="00F13628" w:rsidP="00F13628">
      <w:pPr>
        <w:ind w:left="284" w:hanging="284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DD1BDF">
        <w:rPr>
          <w:rFonts w:ascii="Times New Roman" w:hAnsi="Times New Roman" w:cs="Times New Roman"/>
          <w:sz w:val="24"/>
          <w:szCs w:val="24"/>
        </w:rPr>
        <w:t>Librán</w:t>
      </w:r>
      <w:proofErr w:type="spellEnd"/>
      <w:r w:rsidRPr="00DD1BDF">
        <w:rPr>
          <w:rFonts w:ascii="Times New Roman" w:hAnsi="Times New Roman" w:cs="Times New Roman"/>
          <w:sz w:val="24"/>
          <w:szCs w:val="24"/>
        </w:rPr>
        <w:t xml:space="preserve">-Pérez M, </w:t>
      </w:r>
      <w:proofErr w:type="spellStart"/>
      <w:r w:rsidRPr="00DD1BDF">
        <w:rPr>
          <w:rFonts w:ascii="Times New Roman" w:hAnsi="Times New Roman" w:cs="Times New Roman"/>
          <w:sz w:val="24"/>
          <w:szCs w:val="24"/>
        </w:rPr>
        <w:t>Pereiro</w:t>
      </w:r>
      <w:proofErr w:type="spellEnd"/>
      <w:r w:rsidRPr="00DD1BDF">
        <w:rPr>
          <w:rFonts w:ascii="Times New Roman" w:hAnsi="Times New Roman" w:cs="Times New Roman"/>
          <w:sz w:val="24"/>
          <w:szCs w:val="24"/>
        </w:rPr>
        <w:t xml:space="preserve"> M, Figueras A, Novoa B. 2019. 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>Antiviral activity of palmitic acid via autophagic flux inhibition in zebrafish (</w:t>
      </w:r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>Danio rerio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). </w:t>
      </w:r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 xml:space="preserve">Fish &amp; Shellfish Immunology </w:t>
      </w:r>
      <w:r w:rsidRPr="00DD1BDF">
        <w:rPr>
          <w:rFonts w:ascii="Times New Roman" w:hAnsi="Times New Roman" w:cs="Times New Roman"/>
          <w:b/>
          <w:sz w:val="24"/>
          <w:szCs w:val="24"/>
          <w:lang w:val="en-US"/>
        </w:rPr>
        <w:t>95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: 595-605. DOI: </w:t>
      </w:r>
      <w:r w:rsidRPr="00DD1BDF">
        <w:rPr>
          <w:rStyle w:val="Hyperlink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83F54">
        <w:fldChar w:fldCharType="begin"/>
      </w:r>
      <w:r w:rsidR="00283F54" w:rsidRPr="00B36CB3">
        <w:rPr>
          <w:lang w:val="en-US"/>
        </w:rPr>
        <w:instrText xml:space="preserve"> HYPERLINK "https://doi.org/10.1016/j.fsi.2019.10.055" </w:instrText>
      </w:r>
      <w:r w:rsidR="00283F54">
        <w:fldChar w:fldCharType="separate"/>
      </w:r>
      <w:r w:rsidRPr="00DD1BDF">
        <w:rPr>
          <w:rStyle w:val="Hyperlink"/>
          <w:rFonts w:ascii="Times New Roman" w:hAnsi="Times New Roman" w:cs="Times New Roman"/>
          <w:sz w:val="24"/>
          <w:szCs w:val="24"/>
          <w:lang w:val="en-US"/>
        </w:rPr>
        <w:t>https://doi.org/10.1016/j.fsi.2019.10.055</w:t>
      </w:r>
      <w:r w:rsidR="00283F54">
        <w:rPr>
          <w:rStyle w:val="Hyperlink"/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57FFB776" w14:textId="77777777" w:rsidR="008369F2" w:rsidRPr="00DD1BDF" w:rsidRDefault="008369F2" w:rsidP="008369F2">
      <w:pPr>
        <w:ind w:left="284" w:hanging="284"/>
        <w:rPr>
          <w:rFonts w:ascii="Times New Roman" w:hAnsi="Times New Roman" w:cs="Times New Roman"/>
          <w:sz w:val="24"/>
          <w:szCs w:val="24"/>
        </w:rPr>
      </w:pP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Nazari AS, Dias SA, da Costa WF, </w:t>
      </w:r>
      <w:proofErr w:type="spellStart"/>
      <w:r w:rsidRPr="00DD1BDF">
        <w:rPr>
          <w:rFonts w:ascii="Times New Roman" w:hAnsi="Times New Roman" w:cs="Times New Roman"/>
          <w:sz w:val="24"/>
          <w:szCs w:val="24"/>
          <w:lang w:val="en-US"/>
        </w:rPr>
        <w:t>Bersani</w:t>
      </w:r>
      <w:proofErr w:type="spellEnd"/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-Amado CA, </w:t>
      </w:r>
      <w:proofErr w:type="spellStart"/>
      <w:r w:rsidRPr="00DD1BDF">
        <w:rPr>
          <w:rFonts w:ascii="Times New Roman" w:hAnsi="Times New Roman" w:cs="Times New Roman"/>
          <w:sz w:val="24"/>
          <w:szCs w:val="24"/>
          <w:lang w:val="en-US"/>
        </w:rPr>
        <w:t>Vidotti</w:t>
      </w:r>
      <w:proofErr w:type="spellEnd"/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GJ, de Souza MC, </w:t>
      </w:r>
      <w:proofErr w:type="spellStart"/>
      <w:r w:rsidRPr="00DD1BDF">
        <w:rPr>
          <w:rFonts w:ascii="Times New Roman" w:hAnsi="Times New Roman" w:cs="Times New Roman"/>
          <w:sz w:val="24"/>
          <w:szCs w:val="24"/>
          <w:lang w:val="en-US"/>
        </w:rPr>
        <w:t>Sarragiotto</w:t>
      </w:r>
      <w:proofErr w:type="spellEnd"/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MH. 2006. Anti-inflammatory and antioxidant activities of </w:t>
      </w:r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>Randia hebecarpa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and major constituents. </w:t>
      </w:r>
      <w:proofErr w:type="spellStart"/>
      <w:r w:rsidRPr="00DD1BDF">
        <w:rPr>
          <w:rFonts w:ascii="Times New Roman" w:hAnsi="Times New Roman" w:cs="Times New Roman"/>
          <w:i/>
          <w:sz w:val="24"/>
          <w:szCs w:val="24"/>
        </w:rPr>
        <w:t>Pharmaceutical</w:t>
      </w:r>
      <w:proofErr w:type="spellEnd"/>
      <w:r w:rsidRPr="00DD1BD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DD1BDF">
        <w:rPr>
          <w:rFonts w:ascii="Times New Roman" w:hAnsi="Times New Roman" w:cs="Times New Roman"/>
          <w:i/>
          <w:sz w:val="24"/>
          <w:szCs w:val="24"/>
        </w:rPr>
        <w:t>Biology</w:t>
      </w:r>
      <w:proofErr w:type="spellEnd"/>
      <w:r w:rsidRPr="00DD1BD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D1BDF">
        <w:rPr>
          <w:rFonts w:ascii="Times New Roman" w:hAnsi="Times New Roman" w:cs="Times New Roman"/>
          <w:b/>
          <w:sz w:val="24"/>
          <w:szCs w:val="24"/>
        </w:rPr>
        <w:t>44</w:t>
      </w:r>
      <w:r w:rsidRPr="00DD1BDF">
        <w:rPr>
          <w:rFonts w:ascii="Times New Roman" w:hAnsi="Times New Roman" w:cs="Times New Roman"/>
          <w:sz w:val="24"/>
          <w:szCs w:val="24"/>
        </w:rPr>
        <w:t xml:space="preserve">: 7-9. DOI: </w:t>
      </w:r>
      <w:r w:rsidRPr="00DD1BDF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 xml:space="preserve"> </w:t>
      </w:r>
      <w:hyperlink r:id="rId20" w:history="1">
        <w:r w:rsidRPr="00DD1BDF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https://doi.org/10.1080/13880200500496504</w:t>
        </w:r>
      </w:hyperlink>
      <w:r w:rsidRPr="00DD1BDF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 xml:space="preserve"> </w:t>
      </w:r>
    </w:p>
    <w:p w14:paraId="4D29E901" w14:textId="6EB4D595" w:rsidR="00765B2D" w:rsidRPr="00DD1BDF" w:rsidRDefault="00BE5667" w:rsidP="007B68BB">
      <w:pPr>
        <w:ind w:left="284" w:hanging="284"/>
        <w:rPr>
          <w:rStyle w:val="Hyperlink"/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DD1BDF">
        <w:rPr>
          <w:rFonts w:ascii="Times New Roman" w:hAnsi="Times New Roman" w:cs="Times New Roman"/>
          <w:sz w:val="24"/>
          <w:szCs w:val="24"/>
        </w:rPr>
        <w:t>Pegoraro</w:t>
      </w:r>
      <w:proofErr w:type="spellEnd"/>
      <w:r w:rsidRPr="00DD1BDF">
        <w:rPr>
          <w:rFonts w:ascii="Times New Roman" w:hAnsi="Times New Roman" w:cs="Times New Roman"/>
          <w:sz w:val="24"/>
          <w:szCs w:val="24"/>
        </w:rPr>
        <w:t xml:space="preserve"> NS, </w:t>
      </w:r>
      <w:r w:rsidRPr="00DD1BDF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D1BDF">
        <w:rPr>
          <w:rFonts w:ascii="Times New Roman" w:hAnsi="Times New Roman" w:cs="Times New Roman"/>
          <w:sz w:val="24"/>
          <w:szCs w:val="24"/>
        </w:rPr>
        <w:t>Camponogara</w:t>
      </w:r>
      <w:proofErr w:type="spellEnd"/>
      <w:r w:rsidRPr="00DD1BDF">
        <w:rPr>
          <w:rFonts w:ascii="Times New Roman" w:hAnsi="Times New Roman" w:cs="Times New Roman"/>
          <w:sz w:val="24"/>
          <w:szCs w:val="24"/>
        </w:rPr>
        <w:t xml:space="preserve"> C, Cruz L, Oliveira SM. 2020. 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Oleic acid exhibits an expressive anti-inflammatory effect in croton oil-induced irritant contact dermatitis without the occurrence of toxicological effects in mice. </w:t>
      </w:r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>Journal of Ethnopharmacology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D1BDF">
        <w:rPr>
          <w:rFonts w:ascii="Times New Roman" w:hAnsi="Times New Roman" w:cs="Times New Roman"/>
          <w:b/>
          <w:sz w:val="24"/>
          <w:szCs w:val="24"/>
          <w:lang w:val="en-US"/>
        </w:rPr>
        <w:t>267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: 1-12. DOI: </w:t>
      </w:r>
      <w:r w:rsidRPr="00DD1BDF">
        <w:rPr>
          <w:rStyle w:val="Hyperlink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83F54">
        <w:fldChar w:fldCharType="begin"/>
      </w:r>
      <w:r w:rsidR="00283F54" w:rsidRPr="00B36CB3">
        <w:rPr>
          <w:lang w:val="en-US"/>
        </w:rPr>
        <w:instrText xml:space="preserve"> HYPERLINK "https://doi.org/10.1016/j.jep.2020.113486" </w:instrText>
      </w:r>
      <w:r w:rsidR="00283F54">
        <w:fldChar w:fldCharType="separate"/>
      </w:r>
      <w:r w:rsidRPr="00DD1BDF">
        <w:rPr>
          <w:rStyle w:val="Hyperlink"/>
          <w:rFonts w:ascii="Times New Roman" w:hAnsi="Times New Roman" w:cs="Times New Roman"/>
          <w:sz w:val="24"/>
          <w:szCs w:val="24"/>
          <w:lang w:val="en-US"/>
        </w:rPr>
        <w:t>https://doi.org/10.1016/j.jep.2020.113486</w:t>
      </w:r>
      <w:r w:rsidR="00283F54">
        <w:rPr>
          <w:rStyle w:val="Hyperlink"/>
          <w:rFonts w:ascii="Times New Roman" w:hAnsi="Times New Roman" w:cs="Times New Roman"/>
          <w:sz w:val="24"/>
          <w:szCs w:val="24"/>
          <w:lang w:val="en-US"/>
        </w:rPr>
        <w:fldChar w:fldCharType="end"/>
      </w:r>
    </w:p>
    <w:p w14:paraId="03B9E520" w14:textId="77777777" w:rsidR="008158C0" w:rsidRPr="00DD1BDF" w:rsidRDefault="008158C0" w:rsidP="008158C0">
      <w:pPr>
        <w:ind w:left="284" w:hanging="284"/>
        <w:rPr>
          <w:rFonts w:ascii="Times New Roman" w:hAnsi="Times New Roman" w:cs="Times New Roman"/>
          <w:sz w:val="24"/>
          <w:szCs w:val="24"/>
        </w:rPr>
      </w:pP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Prasath KG, </w:t>
      </w:r>
      <w:proofErr w:type="spellStart"/>
      <w:r w:rsidRPr="00DD1BDF">
        <w:rPr>
          <w:rFonts w:ascii="Times New Roman" w:hAnsi="Times New Roman" w:cs="Times New Roman"/>
          <w:sz w:val="24"/>
          <w:szCs w:val="24"/>
          <w:lang w:val="en-US"/>
        </w:rPr>
        <w:t>Alexpandi</w:t>
      </w:r>
      <w:proofErr w:type="spellEnd"/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R, Parasuraman R, Pavithra M, Ravi AV, Pandian SK. 2021. Anti-inflammatory potential of myristic acid and palmitic acid synergism against systemic candidiasis in </w:t>
      </w:r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>Danio rerio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(Zebrafish). </w:t>
      </w:r>
      <w:proofErr w:type="spellStart"/>
      <w:r w:rsidRPr="00DD1BDF">
        <w:rPr>
          <w:rFonts w:ascii="Times New Roman" w:hAnsi="Times New Roman" w:cs="Times New Roman"/>
          <w:i/>
          <w:sz w:val="24"/>
          <w:szCs w:val="24"/>
        </w:rPr>
        <w:t>Biomedicine</w:t>
      </w:r>
      <w:proofErr w:type="spellEnd"/>
      <w:r w:rsidRPr="00DD1BDF">
        <w:rPr>
          <w:rFonts w:ascii="Times New Roman" w:hAnsi="Times New Roman" w:cs="Times New Roman"/>
          <w:i/>
          <w:sz w:val="24"/>
          <w:szCs w:val="24"/>
        </w:rPr>
        <w:t xml:space="preserve"> &amp; </w:t>
      </w:r>
      <w:proofErr w:type="spellStart"/>
      <w:r w:rsidRPr="00DD1BDF">
        <w:rPr>
          <w:rFonts w:ascii="Times New Roman" w:hAnsi="Times New Roman" w:cs="Times New Roman"/>
          <w:i/>
          <w:sz w:val="24"/>
          <w:szCs w:val="24"/>
        </w:rPr>
        <w:t>Pharmacotherapy</w:t>
      </w:r>
      <w:proofErr w:type="spellEnd"/>
      <w:r w:rsidRPr="00DD1BDF">
        <w:rPr>
          <w:rFonts w:ascii="Times New Roman" w:hAnsi="Times New Roman" w:cs="Times New Roman"/>
          <w:sz w:val="24"/>
          <w:szCs w:val="24"/>
        </w:rPr>
        <w:t xml:space="preserve"> </w:t>
      </w:r>
      <w:r w:rsidRPr="00DD1BDF">
        <w:rPr>
          <w:rFonts w:ascii="Times New Roman" w:hAnsi="Times New Roman" w:cs="Times New Roman"/>
          <w:b/>
          <w:bCs/>
          <w:sz w:val="24"/>
          <w:szCs w:val="24"/>
        </w:rPr>
        <w:t>133</w:t>
      </w:r>
      <w:r w:rsidRPr="00DD1BDF">
        <w:rPr>
          <w:rFonts w:ascii="Times New Roman" w:hAnsi="Times New Roman" w:cs="Times New Roman"/>
          <w:sz w:val="24"/>
          <w:szCs w:val="24"/>
        </w:rPr>
        <w:t xml:space="preserve">: 1-16. DOI: </w:t>
      </w:r>
      <w:r w:rsidRPr="00DD1BDF">
        <w:rPr>
          <w:rStyle w:val="Hyperlink"/>
          <w:rFonts w:ascii="Times New Roman" w:hAnsi="Times New Roman" w:cs="Times New Roman"/>
          <w:sz w:val="24"/>
          <w:szCs w:val="24"/>
        </w:rPr>
        <w:t xml:space="preserve"> </w:t>
      </w:r>
      <w:hyperlink r:id="rId21" w:history="1">
        <w:r w:rsidRPr="00DD1BDF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https://doi.org/10.1016/j.biopha.2020.111043</w:t>
        </w:r>
      </w:hyperlink>
      <w:r w:rsidRPr="00DD1BD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359B677" w14:textId="4AAF832A" w:rsidR="008158C0" w:rsidRPr="00DD1BDF" w:rsidRDefault="00C25E75" w:rsidP="007B68BB">
      <w:pPr>
        <w:ind w:left="284" w:hanging="284"/>
        <w:rPr>
          <w:rStyle w:val="Hyperlink"/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DD1BDF">
        <w:rPr>
          <w:rFonts w:ascii="Times New Roman" w:hAnsi="Times New Roman" w:cs="Times New Roman"/>
          <w:sz w:val="24"/>
          <w:szCs w:val="24"/>
        </w:rPr>
        <w:t>Rodenak-Kladniew</w:t>
      </w:r>
      <w:proofErr w:type="spellEnd"/>
      <w:r w:rsidRPr="00DD1BDF">
        <w:rPr>
          <w:rFonts w:ascii="Times New Roman" w:hAnsi="Times New Roman" w:cs="Times New Roman"/>
          <w:sz w:val="24"/>
          <w:szCs w:val="24"/>
        </w:rPr>
        <w:t xml:space="preserve"> B, Castro MA, Crespo R, Galle M, García-de Bravo M. 2020. 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Anti-cancer mechanisms of linalool and 1,8-cineole in non-small cell lung cancer A459 cells. </w:t>
      </w:r>
      <w:proofErr w:type="spellStart"/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>Heliyon</w:t>
      </w:r>
      <w:proofErr w:type="spellEnd"/>
      <w:r w:rsidRPr="00DD1BDF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</w:t>
      </w:r>
      <w:r w:rsidRPr="00DD1BDF">
        <w:rPr>
          <w:rFonts w:ascii="Times New Roman" w:hAnsi="Times New Roman" w:cs="Times New Roman"/>
          <w:b/>
          <w:sz w:val="24"/>
          <w:szCs w:val="24"/>
          <w:lang w:val="en-US"/>
        </w:rPr>
        <w:t>6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: 1-12. DOI: </w:t>
      </w:r>
      <w:r w:rsidRPr="00DD1BDF">
        <w:rPr>
          <w:rStyle w:val="Hyperlink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83F54">
        <w:fldChar w:fldCharType="begin"/>
      </w:r>
      <w:r w:rsidR="00283F54" w:rsidRPr="00B36CB3">
        <w:rPr>
          <w:lang w:val="en-US"/>
        </w:rPr>
        <w:instrText xml:space="preserve"> HYPERLINK "https://doi.org/10.1016/j.heliyon.2020.e05639" </w:instrText>
      </w:r>
      <w:r w:rsidR="00283F54">
        <w:fldChar w:fldCharType="separate"/>
      </w:r>
      <w:r w:rsidRPr="00DD1BDF">
        <w:rPr>
          <w:rStyle w:val="Hyperlink"/>
          <w:rFonts w:ascii="Times New Roman" w:hAnsi="Times New Roman" w:cs="Times New Roman"/>
          <w:sz w:val="24"/>
          <w:szCs w:val="24"/>
          <w:lang w:val="en-US"/>
        </w:rPr>
        <w:t>https://doi.org/10.1016/j.heliyon.2020.e05639</w:t>
      </w:r>
      <w:r w:rsidR="00283F54">
        <w:rPr>
          <w:rStyle w:val="Hyperlink"/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DD1BDF">
        <w:rPr>
          <w:rStyle w:val="Hyperlink"/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26727DC5" w14:textId="77777777" w:rsidR="00924BB7" w:rsidRPr="00DD1BDF" w:rsidRDefault="00924BB7" w:rsidP="00924BB7">
      <w:pPr>
        <w:ind w:left="284" w:hanging="284"/>
        <w:rPr>
          <w:rFonts w:ascii="Times New Roman" w:hAnsi="Times New Roman" w:cs="Times New Roman"/>
          <w:sz w:val="24"/>
          <w:szCs w:val="24"/>
          <w:lang w:val="en-US"/>
        </w:rPr>
      </w:pP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Setzer WN, </w:t>
      </w:r>
      <w:proofErr w:type="spellStart"/>
      <w:r w:rsidRPr="00DD1BDF">
        <w:rPr>
          <w:rFonts w:ascii="Times New Roman" w:hAnsi="Times New Roman" w:cs="Times New Roman"/>
          <w:sz w:val="24"/>
          <w:szCs w:val="24"/>
          <w:lang w:val="en-US"/>
        </w:rPr>
        <w:t>Noletto</w:t>
      </w:r>
      <w:proofErr w:type="spellEnd"/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JA, Lawton RO. 2006. Chemical composition of the floral essential oil of </w:t>
      </w:r>
      <w:proofErr w:type="spellStart"/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>Randia</w:t>
      </w:r>
      <w:proofErr w:type="spellEnd"/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>matudae</w:t>
      </w:r>
      <w:proofErr w:type="spellEnd"/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from Monteverde, Costa Rica. </w:t>
      </w:r>
      <w:proofErr w:type="spellStart"/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>Flavour</w:t>
      </w:r>
      <w:proofErr w:type="spellEnd"/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 xml:space="preserve"> and Fragrance Journal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D1BDF">
        <w:rPr>
          <w:rFonts w:ascii="Times New Roman" w:hAnsi="Times New Roman" w:cs="Times New Roman"/>
          <w:b/>
          <w:sz w:val="24"/>
          <w:szCs w:val="24"/>
          <w:lang w:val="en-US"/>
        </w:rPr>
        <w:t>21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: 244-246. DOI: </w:t>
      </w:r>
      <w:r w:rsidR="00283F54">
        <w:fldChar w:fldCharType="begin"/>
      </w:r>
      <w:r w:rsidR="00283F54" w:rsidRPr="00B36CB3">
        <w:rPr>
          <w:lang w:val="en-US"/>
        </w:rPr>
        <w:instrText xml:space="preserve"> HYPERLINK "https://doi.org/10.1002/ffj.1567" </w:instrText>
      </w:r>
      <w:r w:rsidR="00283F54">
        <w:fldChar w:fldCharType="separate"/>
      </w:r>
      <w:r w:rsidRPr="00DD1BDF">
        <w:rPr>
          <w:rStyle w:val="Hyperlink"/>
          <w:rFonts w:ascii="Times New Roman" w:hAnsi="Times New Roman" w:cs="Times New Roman"/>
          <w:sz w:val="24"/>
          <w:szCs w:val="24"/>
          <w:lang w:val="en-US"/>
        </w:rPr>
        <w:t>https://doi.org/10.1002/ffj.1567</w:t>
      </w:r>
      <w:r w:rsidR="00283F54">
        <w:rPr>
          <w:rStyle w:val="Hyperlink"/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7673B1A5" w14:textId="77777777" w:rsidR="00E7646F" w:rsidRPr="00DD1BDF" w:rsidRDefault="00E7646F" w:rsidP="00E7646F">
      <w:pPr>
        <w:ind w:left="284" w:hanging="284"/>
        <w:rPr>
          <w:rFonts w:ascii="Times New Roman" w:hAnsi="Times New Roman" w:cs="Times New Roman"/>
          <w:sz w:val="24"/>
          <w:szCs w:val="24"/>
          <w:lang w:val="en-US"/>
        </w:rPr>
      </w:pPr>
      <w:r w:rsidRPr="00DD1BDF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Torres-Rego M, Furtado AA, </w:t>
      </w:r>
      <w:proofErr w:type="spellStart"/>
      <w:r w:rsidRPr="00DD1BDF">
        <w:rPr>
          <w:rFonts w:ascii="Times New Roman" w:hAnsi="Times New Roman" w:cs="Times New Roman"/>
          <w:sz w:val="24"/>
          <w:szCs w:val="24"/>
          <w:lang w:val="en-US"/>
        </w:rPr>
        <w:t>Bitencourt</w:t>
      </w:r>
      <w:proofErr w:type="spellEnd"/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MOA, Lima MCJS, Andrade RCLC, Azevedo EP, Soares EP, </w:t>
      </w:r>
      <w:proofErr w:type="spellStart"/>
      <w:r w:rsidRPr="00DD1BDF">
        <w:rPr>
          <w:rFonts w:ascii="Times New Roman" w:hAnsi="Times New Roman" w:cs="Times New Roman"/>
          <w:sz w:val="24"/>
          <w:szCs w:val="24"/>
          <w:lang w:val="en-US"/>
        </w:rPr>
        <w:t>Tomaz</w:t>
      </w:r>
      <w:proofErr w:type="spellEnd"/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JC, Lopes NP, da </w:t>
      </w:r>
      <w:proofErr w:type="spellStart"/>
      <w:r w:rsidRPr="00DD1BDF">
        <w:rPr>
          <w:rFonts w:ascii="Times New Roman" w:hAnsi="Times New Roman" w:cs="Times New Roman"/>
          <w:sz w:val="24"/>
          <w:szCs w:val="24"/>
          <w:lang w:val="en-US"/>
        </w:rPr>
        <w:t>Silava</w:t>
      </w:r>
      <w:proofErr w:type="spellEnd"/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-Júnior AA, </w:t>
      </w:r>
      <w:proofErr w:type="spellStart"/>
      <w:r w:rsidRPr="00DD1BDF">
        <w:rPr>
          <w:rFonts w:ascii="Times New Roman" w:hAnsi="Times New Roman" w:cs="Times New Roman"/>
          <w:sz w:val="24"/>
          <w:szCs w:val="24"/>
          <w:lang w:val="en-US"/>
        </w:rPr>
        <w:t>Zucolotto</w:t>
      </w:r>
      <w:proofErr w:type="spellEnd"/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SM, Fernandes-Pedrosa MF. 2016. Anti-inflammatory activity of aqueous extract and bioactive compounds identified from the fruits of </w:t>
      </w:r>
      <w:proofErr w:type="spellStart"/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>Hancornia</w:t>
      </w:r>
      <w:proofErr w:type="spellEnd"/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 xml:space="preserve"> speciosa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Gomes (</w:t>
      </w:r>
      <w:proofErr w:type="spellStart"/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>Apocynaceae</w:t>
      </w:r>
      <w:proofErr w:type="spellEnd"/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). </w:t>
      </w:r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>BMC Complementary and Alternative Medicine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D1BDF">
        <w:rPr>
          <w:rFonts w:ascii="Times New Roman" w:hAnsi="Times New Roman" w:cs="Times New Roman"/>
          <w:b/>
          <w:sz w:val="24"/>
          <w:szCs w:val="24"/>
          <w:lang w:val="en-US"/>
        </w:rPr>
        <w:t>16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: 1-10. DOI: </w:t>
      </w:r>
      <w:r w:rsidRPr="00DD1BDF">
        <w:rPr>
          <w:rStyle w:val="Hyperlink"/>
          <w:rFonts w:ascii="Times New Roman" w:hAnsi="Times New Roman" w:cs="Times New Roman"/>
          <w:sz w:val="24"/>
          <w:szCs w:val="24"/>
          <w:lang w:val="en-US"/>
        </w:rPr>
        <w:t xml:space="preserve"> </w:t>
      </w:r>
      <w:hyperlink r:id="rId22" w:history="1">
        <w:r w:rsidRPr="00DD1BDF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https://doi.org/10.1186/s12906-016-1259-x</w:t>
        </w:r>
      </w:hyperlink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5BC7AE34" w14:textId="77777777" w:rsidR="00F65E02" w:rsidRPr="00DD1BDF" w:rsidRDefault="00F65E02" w:rsidP="00F65E02">
      <w:pPr>
        <w:ind w:left="284" w:hanging="284"/>
        <w:rPr>
          <w:rFonts w:ascii="Times New Roman" w:hAnsi="Times New Roman" w:cs="Times New Roman"/>
          <w:sz w:val="24"/>
          <w:szCs w:val="24"/>
          <w:lang w:val="en-US"/>
        </w:rPr>
      </w:pP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Wang L, Du H, Chen P. 2020. Chlorogenic acid inhibits the proliferation of human lung cancer A459 cell lines by targeting annexin A2 in vitro and </w:t>
      </w:r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>in vivo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DD1BDF">
        <w:rPr>
          <w:rFonts w:ascii="Times New Roman" w:hAnsi="Times New Roman" w:cs="Times New Roman"/>
          <w:i/>
          <w:sz w:val="24"/>
          <w:szCs w:val="24"/>
          <w:lang w:val="en-US"/>
        </w:rPr>
        <w:t>Biomedicine &amp; Pharmacotherapy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D1BDF">
        <w:rPr>
          <w:rFonts w:ascii="Times New Roman" w:hAnsi="Times New Roman" w:cs="Times New Roman"/>
          <w:b/>
          <w:sz w:val="24"/>
          <w:szCs w:val="24"/>
          <w:lang w:val="en-US"/>
        </w:rPr>
        <w:t>131</w:t>
      </w:r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: 1-13. DOI: </w:t>
      </w:r>
      <w:r w:rsidRPr="00DD1BDF">
        <w:rPr>
          <w:rStyle w:val="Hyperlink"/>
          <w:rFonts w:ascii="Times New Roman" w:hAnsi="Times New Roman" w:cs="Times New Roman"/>
          <w:sz w:val="24"/>
          <w:szCs w:val="24"/>
          <w:lang w:val="en-US"/>
        </w:rPr>
        <w:t xml:space="preserve"> </w:t>
      </w:r>
      <w:hyperlink r:id="rId23" w:history="1">
        <w:r w:rsidRPr="00DD1BDF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https://doi.org/10.1016/j.biopha.2020.110673</w:t>
        </w:r>
      </w:hyperlink>
      <w:r w:rsidRPr="00DD1BD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3EC288D7" w14:textId="77777777" w:rsidR="00C25E75" w:rsidRPr="00DD1BDF" w:rsidRDefault="00C25E75" w:rsidP="00DD1BDF">
      <w:pPr>
        <w:ind w:left="284" w:hanging="284"/>
        <w:rPr>
          <w:rFonts w:ascii="Times New Roman" w:hAnsi="Times New Roman" w:cs="Times New Roman"/>
          <w:sz w:val="24"/>
          <w:szCs w:val="24"/>
          <w:lang w:val="en-US"/>
        </w:rPr>
      </w:pPr>
    </w:p>
    <w:sectPr w:rsidR="00C25E75" w:rsidRPr="00DD1BDF" w:rsidSect="00D524BB">
      <w:headerReference w:type="default" r:id="rId24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ABD292" w14:textId="77777777" w:rsidR="00283F54" w:rsidRDefault="00283F54" w:rsidP="00B36CB3">
      <w:pPr>
        <w:spacing w:after="0" w:line="240" w:lineRule="auto"/>
      </w:pPr>
      <w:r>
        <w:separator/>
      </w:r>
    </w:p>
  </w:endnote>
  <w:endnote w:type="continuationSeparator" w:id="0">
    <w:p w14:paraId="7C347394" w14:textId="77777777" w:rsidR="00283F54" w:rsidRDefault="00283F54" w:rsidP="00B36C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9A7BEA" w14:textId="77777777" w:rsidR="00283F54" w:rsidRDefault="00283F54" w:rsidP="00B36CB3">
      <w:pPr>
        <w:spacing w:after="0" w:line="240" w:lineRule="auto"/>
      </w:pPr>
      <w:r>
        <w:separator/>
      </w:r>
    </w:p>
  </w:footnote>
  <w:footnote w:type="continuationSeparator" w:id="0">
    <w:p w14:paraId="7D85215B" w14:textId="77777777" w:rsidR="00283F54" w:rsidRDefault="00283F54" w:rsidP="00B36C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D7AAD3" w14:textId="4428533E" w:rsidR="00B36CB3" w:rsidRDefault="00B36CB3">
    <w:pPr>
      <w:pStyle w:val="Header"/>
    </w:pPr>
    <w:proofErr w:type="spellStart"/>
    <w:r w:rsidRPr="00B36CB3">
      <w:rPr>
        <w:i/>
        <w:iCs/>
      </w:rPr>
      <w:t>Botanical</w:t>
    </w:r>
    <w:proofErr w:type="spellEnd"/>
    <w:r w:rsidRPr="00B36CB3">
      <w:rPr>
        <w:i/>
        <w:iCs/>
      </w:rPr>
      <w:t xml:space="preserve"> </w:t>
    </w:r>
    <w:proofErr w:type="spellStart"/>
    <w:r w:rsidRPr="00B36CB3">
      <w:rPr>
        <w:i/>
        <w:iCs/>
      </w:rPr>
      <w:t>Sciences</w:t>
    </w:r>
    <w:proofErr w:type="spellEnd"/>
    <w:r>
      <w:tab/>
    </w:r>
    <w:r>
      <w:tab/>
      <w:t>https://doi.org/10.17129/botsci.3004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7D40D5"/>
    <w:multiLevelType w:val="hybridMultilevel"/>
    <w:tmpl w:val="E2C4350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E05CDD"/>
    <w:multiLevelType w:val="hybridMultilevel"/>
    <w:tmpl w:val="9ACC01AA"/>
    <w:lvl w:ilvl="0" w:tplc="32F2F27E">
      <w:start w:val="3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15395E"/>
    <w:multiLevelType w:val="hybridMultilevel"/>
    <w:tmpl w:val="F096571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0236CF"/>
    <w:multiLevelType w:val="hybridMultilevel"/>
    <w:tmpl w:val="B8F065C4"/>
    <w:lvl w:ilvl="0" w:tplc="66540216">
      <w:start w:val="8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236A08"/>
    <w:multiLevelType w:val="hybridMultilevel"/>
    <w:tmpl w:val="14624C30"/>
    <w:lvl w:ilvl="0" w:tplc="CB983D36">
      <w:start w:val="8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8606D1"/>
    <w:multiLevelType w:val="hybridMultilevel"/>
    <w:tmpl w:val="62C6BCD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786FD8"/>
    <w:multiLevelType w:val="hybridMultilevel"/>
    <w:tmpl w:val="3C2E23B4"/>
    <w:lvl w:ilvl="0" w:tplc="3D00B61C">
      <w:start w:val="28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962CEB"/>
    <w:multiLevelType w:val="hybridMultilevel"/>
    <w:tmpl w:val="CC7E916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2702762">
    <w:abstractNumId w:val="2"/>
  </w:num>
  <w:num w:numId="2" w16cid:durableId="1943680429">
    <w:abstractNumId w:val="7"/>
  </w:num>
  <w:num w:numId="3" w16cid:durableId="2000188269">
    <w:abstractNumId w:val="6"/>
  </w:num>
  <w:num w:numId="4" w16cid:durableId="1463232528">
    <w:abstractNumId w:val="0"/>
  </w:num>
  <w:num w:numId="5" w16cid:durableId="1644890825">
    <w:abstractNumId w:val="4"/>
  </w:num>
  <w:num w:numId="6" w16cid:durableId="2130394384">
    <w:abstractNumId w:val="5"/>
  </w:num>
  <w:num w:numId="7" w16cid:durableId="90392">
    <w:abstractNumId w:val="1"/>
  </w:num>
  <w:num w:numId="8" w16cid:durableId="11142470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47DE"/>
    <w:rsid w:val="0003445C"/>
    <w:rsid w:val="000945EC"/>
    <w:rsid w:val="000966C9"/>
    <w:rsid w:val="00117D8E"/>
    <w:rsid w:val="0012297F"/>
    <w:rsid w:val="001338D1"/>
    <w:rsid w:val="00156C60"/>
    <w:rsid w:val="001747DE"/>
    <w:rsid w:val="001A2EEC"/>
    <w:rsid w:val="001B3C63"/>
    <w:rsid w:val="001E14FA"/>
    <w:rsid w:val="002246CA"/>
    <w:rsid w:val="00283F54"/>
    <w:rsid w:val="003126B6"/>
    <w:rsid w:val="003264A5"/>
    <w:rsid w:val="00351259"/>
    <w:rsid w:val="003728A0"/>
    <w:rsid w:val="00380E4D"/>
    <w:rsid w:val="003A353C"/>
    <w:rsid w:val="003B52E2"/>
    <w:rsid w:val="004762A2"/>
    <w:rsid w:val="00490B10"/>
    <w:rsid w:val="004B0748"/>
    <w:rsid w:val="004C46BB"/>
    <w:rsid w:val="004E62BC"/>
    <w:rsid w:val="004F1DD6"/>
    <w:rsid w:val="00541B6A"/>
    <w:rsid w:val="00582DA9"/>
    <w:rsid w:val="005F7828"/>
    <w:rsid w:val="006B4B09"/>
    <w:rsid w:val="00765B2D"/>
    <w:rsid w:val="007A1A81"/>
    <w:rsid w:val="007B68BB"/>
    <w:rsid w:val="007D22E6"/>
    <w:rsid w:val="007F11A1"/>
    <w:rsid w:val="007F35A7"/>
    <w:rsid w:val="008158C0"/>
    <w:rsid w:val="008344C2"/>
    <w:rsid w:val="008369F2"/>
    <w:rsid w:val="008546FB"/>
    <w:rsid w:val="008D702D"/>
    <w:rsid w:val="008F4BE7"/>
    <w:rsid w:val="00900CD9"/>
    <w:rsid w:val="00924BB7"/>
    <w:rsid w:val="009348A3"/>
    <w:rsid w:val="009A3821"/>
    <w:rsid w:val="00A7177B"/>
    <w:rsid w:val="00A77144"/>
    <w:rsid w:val="00B05FD2"/>
    <w:rsid w:val="00B36CB3"/>
    <w:rsid w:val="00B83CDC"/>
    <w:rsid w:val="00B94EF5"/>
    <w:rsid w:val="00BC5A70"/>
    <w:rsid w:val="00BE5667"/>
    <w:rsid w:val="00C25E75"/>
    <w:rsid w:val="00C354D5"/>
    <w:rsid w:val="00CD2A0F"/>
    <w:rsid w:val="00D15618"/>
    <w:rsid w:val="00D50322"/>
    <w:rsid w:val="00D524BB"/>
    <w:rsid w:val="00D5568A"/>
    <w:rsid w:val="00D8641C"/>
    <w:rsid w:val="00DD1BDF"/>
    <w:rsid w:val="00DD3693"/>
    <w:rsid w:val="00DE6342"/>
    <w:rsid w:val="00DE77BA"/>
    <w:rsid w:val="00DF2C6C"/>
    <w:rsid w:val="00DF71A7"/>
    <w:rsid w:val="00DF7B99"/>
    <w:rsid w:val="00E01F65"/>
    <w:rsid w:val="00E424CA"/>
    <w:rsid w:val="00E713C4"/>
    <w:rsid w:val="00E7646F"/>
    <w:rsid w:val="00F13628"/>
    <w:rsid w:val="00F45ABA"/>
    <w:rsid w:val="00F607C7"/>
    <w:rsid w:val="00F62226"/>
    <w:rsid w:val="00F65E02"/>
    <w:rsid w:val="00F73ECE"/>
    <w:rsid w:val="00FA0C5B"/>
    <w:rsid w:val="00FD7800"/>
    <w:rsid w:val="00FF2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BAC8ED"/>
  <w15:docId w15:val="{BC4F3CBB-1133-426B-A55E-13FDFBF20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47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747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C46B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D2A0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D2A0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D2A0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2A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2A0F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F607C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62226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2DA9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D1BDF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B36C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6CB3"/>
  </w:style>
  <w:style w:type="paragraph" w:styleId="Footer">
    <w:name w:val="footer"/>
    <w:basedOn w:val="Normal"/>
    <w:link w:val="FooterChar"/>
    <w:uiPriority w:val="99"/>
    <w:unhideWhenUsed/>
    <w:rsid w:val="00B36C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6C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hyperlink" Target="https://doi.org/10.1016/j.steroids.2021.108860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doi.org/10.1016/j.biopha.2020.111043" TargetMode="Externa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hyperlink" Target="https://doi.org/10.1016/j.biopha.2016.11.001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doi.org/10.1016/j.foodcont.2018.11.013" TargetMode="External"/><Relationship Id="rId20" Type="http://schemas.openxmlformats.org/officeDocument/2006/relationships/hyperlink" Target="https://doi.org/10.1080/13880200500496504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hyperlink" Target="https://doi.org/10.1016/j.biopha.2020.110673" TargetMode="External"/><Relationship Id="rId10" Type="http://schemas.openxmlformats.org/officeDocument/2006/relationships/image" Target="media/image4.jpeg"/><Relationship Id="rId19" Type="http://schemas.openxmlformats.org/officeDocument/2006/relationships/hyperlink" Target="https://doi.org/10.1016/j.psj.2021.01.010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hyperlink" Target="https://doi.org/10.1186/s12906-016-1259-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18</Pages>
  <Words>2383</Words>
  <Characters>13584</Characters>
  <Application>Microsoft Office Word</Application>
  <DocSecurity>0</DocSecurity>
  <Lines>113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Manrique</dc:creator>
  <cp:lastModifiedBy>Hugo Tovar</cp:lastModifiedBy>
  <cp:revision>47</cp:revision>
  <dcterms:created xsi:type="dcterms:W3CDTF">2022-01-26T03:51:00Z</dcterms:created>
  <dcterms:modified xsi:type="dcterms:W3CDTF">2022-04-11T03:32:00Z</dcterms:modified>
</cp:coreProperties>
</file>