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C2255" w14:textId="77777777" w:rsidR="002852A5" w:rsidRPr="00CE2FA7" w:rsidRDefault="002852A5" w:rsidP="002852A5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es-ES"/>
        </w:rPr>
      </w:pPr>
      <w:hyperlink r:id="rId4" w:history="1">
        <w:r w:rsidRPr="00CE2FA7">
          <w:rPr>
            <w:rFonts w:eastAsia="Calibri"/>
            <w:lang w:val="es-ES"/>
          </w:rPr>
          <w:t>https://doi.org/10.17129/botsci.2875</w:t>
        </w:r>
      </w:hyperlink>
    </w:p>
    <w:p w14:paraId="14DDD1C7" w14:textId="77777777" w:rsidR="002852A5" w:rsidRPr="00CE2FA7" w:rsidRDefault="002852A5" w:rsidP="002852A5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</w:pPr>
      <w:r w:rsidRPr="00CE2FA7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Material Suplementario</w:t>
      </w:r>
    </w:p>
    <w:p w14:paraId="43F9AAA4" w14:textId="1CC569EE" w:rsidR="00061747" w:rsidRPr="00CE2FA7" w:rsidRDefault="00061747" w:rsidP="00E6116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9F5C4D" w14:textId="5533EE23" w:rsidR="00A34BFE" w:rsidRPr="00CE2FA7" w:rsidRDefault="00A930EE" w:rsidP="00E6116D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CE2FA7">
        <w:rPr>
          <w:rFonts w:ascii="Times New Roman" w:hAnsi="Times New Roman" w:cs="Times New Roman"/>
          <w:b/>
          <w:bCs/>
          <w:sz w:val="24"/>
          <w:szCs w:val="24"/>
        </w:rPr>
        <w:t>Tab</w:t>
      </w:r>
      <w:r w:rsidR="008537C2" w:rsidRPr="00CE2FA7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CE2FA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3F7A64" w:rsidRPr="00CE2FA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C0161" w:rsidRPr="00CE2FA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858AE" w:rsidRPr="00CE2FA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D21D2E" w:rsidRPr="00CE2FA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21D2E" w:rsidRPr="00CE2FA7">
        <w:rPr>
          <w:rFonts w:ascii="Times New Roman" w:hAnsi="Times New Roman" w:cs="Times New Roman"/>
          <w:sz w:val="24"/>
          <w:szCs w:val="24"/>
        </w:rPr>
        <w:t xml:space="preserve"> Especies de Orchidaceae registradas por tipo de vegetación y bioma para el estado de San Luis Potosí.</w:t>
      </w:r>
      <w:r w:rsidR="00A34BFE" w:rsidRPr="00CE2FA7">
        <w:rPr>
          <w:rFonts w:ascii="Times New Roman" w:hAnsi="Times New Roman" w:cs="Times New Roman"/>
          <w:sz w:val="24"/>
          <w:szCs w:val="24"/>
        </w:rPr>
        <w:t xml:space="preserve"> SBC: selva baja caducifolia; SBsC: selva baja subcaducifolia; SMsC: selva mediana subcaducifolia; Eco SBC-SMsP: ecotono entre selva baja caducifolia y selva mediana subperennifolia; BE</w:t>
      </w:r>
      <w:r w:rsidR="002852A5" w:rsidRPr="00CE2FA7">
        <w:rPr>
          <w:rFonts w:ascii="Times New Roman" w:hAnsi="Times New Roman" w:cs="Times New Roman"/>
          <w:sz w:val="24"/>
          <w:szCs w:val="24"/>
        </w:rPr>
        <w:t xml:space="preserve"> </w:t>
      </w:r>
      <w:r w:rsidR="00A34BFE" w:rsidRPr="00CE2FA7">
        <w:rPr>
          <w:rFonts w:ascii="Times New Roman" w:hAnsi="Times New Roman" w:cs="Times New Roman"/>
          <w:sz w:val="24"/>
          <w:szCs w:val="24"/>
        </w:rPr>
        <w:t>&lt;</w:t>
      </w:r>
      <w:r w:rsidR="002852A5" w:rsidRPr="00CE2FA7">
        <w:rPr>
          <w:rFonts w:ascii="Times New Roman" w:hAnsi="Times New Roman" w:cs="Times New Roman"/>
          <w:sz w:val="24"/>
          <w:szCs w:val="24"/>
        </w:rPr>
        <w:t xml:space="preserve"> </w:t>
      </w:r>
      <w:r w:rsidR="00A34BFE" w:rsidRPr="00CE2FA7">
        <w:rPr>
          <w:rFonts w:ascii="Times New Roman" w:hAnsi="Times New Roman" w:cs="Times New Roman"/>
          <w:sz w:val="24"/>
          <w:szCs w:val="24"/>
        </w:rPr>
        <w:t>700: encinar tropical; SMsP: selva mediana subperennifolia; Eco SMsP-BE: ecotono entre selva mediana subperennifolia y encinar semicálido; BE</w:t>
      </w:r>
      <w:r w:rsidR="002852A5" w:rsidRPr="00CE2FA7">
        <w:rPr>
          <w:rFonts w:ascii="Times New Roman" w:hAnsi="Times New Roman" w:cs="Times New Roman"/>
          <w:sz w:val="24"/>
          <w:szCs w:val="24"/>
        </w:rPr>
        <w:t xml:space="preserve"> </w:t>
      </w:r>
      <w:r w:rsidR="00A34BFE" w:rsidRPr="00CE2FA7">
        <w:rPr>
          <w:rFonts w:ascii="Times New Roman" w:hAnsi="Times New Roman" w:cs="Times New Roman"/>
          <w:sz w:val="24"/>
          <w:szCs w:val="24"/>
        </w:rPr>
        <w:t>&gt;</w:t>
      </w:r>
      <w:r w:rsidR="002852A5" w:rsidRPr="00CE2FA7">
        <w:rPr>
          <w:rFonts w:ascii="Times New Roman" w:hAnsi="Times New Roman" w:cs="Times New Roman"/>
          <w:sz w:val="24"/>
          <w:szCs w:val="24"/>
        </w:rPr>
        <w:t xml:space="preserve"> </w:t>
      </w:r>
      <w:r w:rsidR="00A34BFE" w:rsidRPr="00CE2FA7">
        <w:rPr>
          <w:rFonts w:ascii="Times New Roman" w:hAnsi="Times New Roman" w:cs="Times New Roman"/>
          <w:sz w:val="24"/>
          <w:szCs w:val="24"/>
        </w:rPr>
        <w:t>700</w:t>
      </w:r>
      <w:r w:rsidR="002852A5" w:rsidRPr="00CE2FA7">
        <w:rPr>
          <w:rFonts w:ascii="Times New Roman" w:hAnsi="Times New Roman" w:cs="Times New Roman"/>
          <w:sz w:val="24"/>
          <w:szCs w:val="24"/>
        </w:rPr>
        <w:t xml:space="preserve"> </w:t>
      </w:r>
      <w:r w:rsidR="00A34BFE" w:rsidRPr="00CE2FA7">
        <w:rPr>
          <w:rFonts w:ascii="Times New Roman" w:hAnsi="Times New Roman" w:cs="Times New Roman"/>
          <w:sz w:val="24"/>
          <w:szCs w:val="24"/>
        </w:rPr>
        <w:t>&lt;</w:t>
      </w:r>
      <w:r w:rsidR="002852A5" w:rsidRPr="00CE2FA7">
        <w:rPr>
          <w:rFonts w:ascii="Times New Roman" w:hAnsi="Times New Roman" w:cs="Times New Roman"/>
          <w:sz w:val="24"/>
          <w:szCs w:val="24"/>
        </w:rPr>
        <w:t xml:space="preserve"> </w:t>
      </w:r>
      <w:r w:rsidR="00A34BFE" w:rsidRPr="00CE2FA7">
        <w:rPr>
          <w:rFonts w:ascii="Times New Roman" w:hAnsi="Times New Roman" w:cs="Times New Roman"/>
          <w:sz w:val="24"/>
          <w:szCs w:val="24"/>
        </w:rPr>
        <w:t>1</w:t>
      </w:r>
      <w:r w:rsidR="006A5F25" w:rsidRPr="00CE2FA7">
        <w:rPr>
          <w:rFonts w:ascii="Times New Roman" w:hAnsi="Times New Roman" w:cs="Times New Roman"/>
          <w:sz w:val="24"/>
          <w:szCs w:val="24"/>
        </w:rPr>
        <w:t>,</w:t>
      </w:r>
      <w:r w:rsidR="00A34BFE" w:rsidRPr="00CE2FA7">
        <w:rPr>
          <w:rFonts w:ascii="Times New Roman" w:hAnsi="Times New Roman" w:cs="Times New Roman"/>
          <w:sz w:val="24"/>
          <w:szCs w:val="24"/>
        </w:rPr>
        <w:t xml:space="preserve">600: encinar semicálido; BF: bosque de </w:t>
      </w:r>
      <w:r w:rsidR="00A34BFE" w:rsidRPr="00CE2FA7">
        <w:rPr>
          <w:rFonts w:ascii="Times New Roman" w:hAnsi="Times New Roman" w:cs="Times New Roman"/>
          <w:i/>
          <w:sz w:val="24"/>
          <w:szCs w:val="24"/>
        </w:rPr>
        <w:t>Fraxinus dubia</w:t>
      </w:r>
      <w:r w:rsidR="00A34BFE" w:rsidRPr="00CE2FA7">
        <w:rPr>
          <w:rFonts w:ascii="Times New Roman" w:hAnsi="Times New Roman" w:cs="Times New Roman"/>
          <w:sz w:val="24"/>
          <w:szCs w:val="24"/>
        </w:rPr>
        <w:t>, fase sucesional de encinares perturbados; BHM: bosque húmedo de montaña; BE</w:t>
      </w:r>
      <w:r w:rsidR="002852A5" w:rsidRPr="00CE2FA7">
        <w:rPr>
          <w:rFonts w:ascii="Times New Roman" w:hAnsi="Times New Roman" w:cs="Times New Roman"/>
          <w:sz w:val="24"/>
          <w:szCs w:val="24"/>
        </w:rPr>
        <w:t xml:space="preserve"> </w:t>
      </w:r>
      <w:r w:rsidR="00A34BFE" w:rsidRPr="00CE2FA7">
        <w:rPr>
          <w:rFonts w:ascii="Times New Roman" w:hAnsi="Times New Roman" w:cs="Times New Roman"/>
          <w:sz w:val="24"/>
          <w:szCs w:val="24"/>
        </w:rPr>
        <w:t>&gt;1</w:t>
      </w:r>
      <w:r w:rsidR="006A5F25" w:rsidRPr="00CE2FA7">
        <w:rPr>
          <w:rFonts w:ascii="Times New Roman" w:hAnsi="Times New Roman" w:cs="Times New Roman"/>
          <w:sz w:val="24"/>
          <w:szCs w:val="24"/>
        </w:rPr>
        <w:t>,</w:t>
      </w:r>
      <w:r w:rsidR="00A34BFE" w:rsidRPr="00CE2FA7">
        <w:rPr>
          <w:rFonts w:ascii="Times New Roman" w:hAnsi="Times New Roman" w:cs="Times New Roman"/>
          <w:sz w:val="24"/>
          <w:szCs w:val="24"/>
        </w:rPr>
        <w:t>600: encinar templado; BE-P: Bosque de encino-pino; BP: bosque de pino; BP-E: bosque de pino-encino; BG: bosque de galería</w:t>
      </w:r>
      <w:r w:rsidR="000E484F" w:rsidRPr="00CE2FA7">
        <w:rPr>
          <w:rFonts w:ascii="Times New Roman" w:hAnsi="Times New Roman" w:cs="Times New Roman"/>
          <w:sz w:val="24"/>
          <w:szCs w:val="24"/>
        </w:rPr>
        <w:t xml:space="preserve"> o ribereño</w:t>
      </w:r>
      <w:r w:rsidR="00A34BFE" w:rsidRPr="00CE2FA7">
        <w:rPr>
          <w:rFonts w:ascii="Times New Roman" w:hAnsi="Times New Roman" w:cs="Times New Roman"/>
          <w:sz w:val="24"/>
          <w:szCs w:val="24"/>
        </w:rPr>
        <w:t>; VA: vegetación acuática; Ch: chaparral; MsM: matorral submontano; Eco MC-MsM: ecotono matorral crasicaule-matorral submontano; MC: matorral crasicaule; MDR: matorral desértico rosetófilo; PI: pastizal inducido; C: cafetal; T: te’lom; H: huerto familiar o de solar; AD: árboles dispersos en parcelas y potreros; VS-SM: vegetación secundaria en sistema de roza-tumba-quema en SMsP; VS-BHM: vegetación secundaria en sistema de roza-tumba-quema en BHM.</w:t>
      </w:r>
      <w:r w:rsidR="00FF0A1E" w:rsidRPr="00CE2FA7">
        <w:rPr>
          <w:rFonts w:ascii="Times New Roman" w:hAnsi="Times New Roman" w:cs="Times New Roman"/>
          <w:sz w:val="24"/>
          <w:szCs w:val="24"/>
        </w:rPr>
        <w:t xml:space="preserve"> *Sólo se presentan las especies registradas con el dato de tipo de vegetación.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19"/>
        <w:gridCol w:w="7109"/>
      </w:tblGrid>
      <w:tr w:rsidR="00CE2FA7" w:rsidRPr="00CE2FA7" w14:paraId="4AC25EEA" w14:textId="77777777" w:rsidTr="00EA334F">
        <w:tc>
          <w:tcPr>
            <w:tcW w:w="1696" w:type="dxa"/>
          </w:tcPr>
          <w:p w14:paraId="297F2D82" w14:textId="77777777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CE2FA7">
              <w:rPr>
                <w:rFonts w:ascii="Times New Roman" w:eastAsia="Calibri" w:hAnsi="Times New Roman" w:cs="Times New Roman"/>
              </w:rPr>
              <w:t>Bioma</w:t>
            </w:r>
          </w:p>
        </w:tc>
        <w:tc>
          <w:tcPr>
            <w:tcW w:w="7132" w:type="dxa"/>
          </w:tcPr>
          <w:p w14:paraId="0F01951E" w14:textId="05A66F5D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Tipo</w:t>
            </w:r>
            <w:r w:rsidR="00FF0A1E" w:rsidRPr="00CE2FA7">
              <w:rPr>
                <w:rFonts w:ascii="Times New Roman" w:eastAsia="Calibri" w:hAnsi="Times New Roman" w:cs="Times New Roman"/>
                <w:b/>
              </w:rPr>
              <w:t xml:space="preserve"> de vegetación</w:t>
            </w:r>
            <w:r w:rsidRPr="00CE2FA7">
              <w:rPr>
                <w:rFonts w:ascii="Times New Roman" w:eastAsia="Calibri" w:hAnsi="Times New Roman" w:cs="Times New Roman"/>
                <w:b/>
              </w:rPr>
              <w:t>: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i/>
              </w:rPr>
              <w:t>Especies*</w:t>
            </w:r>
          </w:p>
        </w:tc>
      </w:tr>
      <w:tr w:rsidR="00CE2FA7" w:rsidRPr="00CE2FA7" w14:paraId="16AAF330" w14:textId="77777777" w:rsidTr="00EA334F">
        <w:tc>
          <w:tcPr>
            <w:tcW w:w="1696" w:type="dxa"/>
          </w:tcPr>
          <w:p w14:paraId="1DC007A2" w14:textId="77777777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CE2FA7">
              <w:rPr>
                <w:rFonts w:ascii="Times New Roman" w:eastAsia="Calibri" w:hAnsi="Times New Roman" w:cs="Times New Roman"/>
              </w:rPr>
              <w:t>Selva seca</w:t>
            </w:r>
          </w:p>
          <w:p w14:paraId="6AF19669" w14:textId="23C39068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(29 especies, 14 epífitas</w:t>
            </w:r>
            <w:r w:rsidR="007B4BA4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(e)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, 15 terrestres</w:t>
            </w:r>
            <w:r w:rsidR="007B4BA4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(t)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  <w:r w:rsidR="0022328A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7132" w:type="dxa"/>
          </w:tcPr>
          <w:p w14:paraId="51241BB3" w14:textId="40B0A07B" w:rsidR="00D21D2E" w:rsidRPr="00CE2FA7" w:rsidRDefault="005165C3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SBC</w:t>
            </w:r>
            <w:r w:rsidR="00D21D2E" w:rsidRPr="00CE2FA7">
              <w:rPr>
                <w:rFonts w:ascii="Times New Roman" w:eastAsia="Calibri" w:hAnsi="Times New Roman" w:cs="Times New Roman"/>
                <w:b/>
              </w:rPr>
              <w:t>: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Acianthera angustifolia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Acianthera obscura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Bletia purpurea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Brassavola </w:t>
            </w:r>
            <w:r w:rsidR="004A3B78" w:rsidRPr="00CE2FA7">
              <w:rPr>
                <w:rFonts w:ascii="Times New Roman" w:eastAsia="Calibri" w:hAnsi="Times New Roman" w:cs="Times New Roman"/>
                <w:i/>
              </w:rPr>
              <w:t>appendiculata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Catasetum integerrimum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Cranichis sylvatica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Cyclopogon cranichoides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Cyrtopodium macrobulbon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Encyclia candollei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Encyclia parviflora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Epidendrum cristatum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Epidendrum diffusum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Epipactis gigantea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Govenia mutica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Habenaria novemfida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Isochilus unilateralis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Mesadenus lucayanus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Pelexia adnata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Pelexia gutturosa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Prosthechea cochleata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Prosthechea livida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Trichocentrum biorbiculare</w:t>
            </w:r>
            <w:r w:rsidR="00D21D2E"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Trichocentrum cosymbephorum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="00D21D2E" w:rsidRPr="00CE2FA7">
              <w:rPr>
                <w:rFonts w:ascii="Times New Roman" w:eastAsia="Calibri" w:hAnsi="Times New Roman" w:cs="Times New Roman"/>
              </w:rPr>
              <w:t>,</w:t>
            </w:r>
            <w:r w:rsidR="00D21D2E" w:rsidRPr="00CE2FA7">
              <w:rPr>
                <w:rFonts w:ascii="Times New Roman" w:eastAsia="Calibri" w:hAnsi="Times New Roman" w:cs="Times New Roman"/>
                <w:i/>
              </w:rPr>
              <w:t xml:space="preserve"> Trichocentrum luridum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="00D21D2E" w:rsidRPr="00CE2FA7">
              <w:rPr>
                <w:rFonts w:ascii="Times New Roman" w:eastAsia="Calibri" w:hAnsi="Times New Roman" w:cs="Times New Roman"/>
              </w:rPr>
              <w:t>.</w:t>
            </w:r>
            <w:r w:rsidR="00D21D2E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24 especies, 12 epífitas</w:t>
            </w:r>
            <w:r w:rsidR="00D94086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(e)</w:t>
            </w:r>
            <w:r w:rsidR="00D21D2E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, 12 terrestres</w:t>
            </w:r>
            <w:r w:rsidR="00D94086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(t)</w:t>
            </w:r>
            <w:r w:rsidR="00D94086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14:paraId="71478F0C" w14:textId="472FE41F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lastRenderedPageBreak/>
              <w:t>SBsC: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Beloglottis costaricen</w:t>
            </w:r>
            <w:r w:rsidR="00404FFF" w:rsidRPr="00CE2FA7">
              <w:rPr>
                <w:rFonts w:ascii="Times New Roman" w:eastAsia="Calibri" w:hAnsi="Times New Roman" w:cs="Times New Roman"/>
                <w:i/>
              </w:rPr>
              <w:t>s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is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.</w:t>
            </w:r>
          </w:p>
          <w:p w14:paraId="6147A436" w14:textId="6579C95E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SMsC: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Epidendrum cardiophorum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Platythelys </w:t>
            </w:r>
            <w:r w:rsidRPr="00CE2FA7">
              <w:rPr>
                <w:rFonts w:ascii="Times New Roman" w:eastAsia="Calibri" w:hAnsi="Times New Roman" w:cs="Times New Roman"/>
              </w:rPr>
              <w:t>aff.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maculata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Triphora mexicana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.</w:t>
            </w:r>
          </w:p>
          <w:p w14:paraId="14739857" w14:textId="01DDCF8D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Eco SBC-SMsP: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Scaphyglottis fasciculata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.</w:t>
            </w:r>
          </w:p>
          <w:p w14:paraId="31A80A96" w14:textId="77777777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CE2FA7" w:rsidRPr="00CE2FA7" w14:paraId="5EB6B45F" w14:textId="77777777" w:rsidTr="00EA334F">
        <w:tc>
          <w:tcPr>
            <w:tcW w:w="1696" w:type="dxa"/>
          </w:tcPr>
          <w:p w14:paraId="374031FC" w14:textId="77777777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CE2FA7">
              <w:rPr>
                <w:rFonts w:ascii="Times New Roman" w:eastAsia="Calibri" w:hAnsi="Times New Roman" w:cs="Times New Roman"/>
              </w:rPr>
              <w:lastRenderedPageBreak/>
              <w:t>Selva húmeda</w:t>
            </w:r>
          </w:p>
          <w:p w14:paraId="34CA5735" w14:textId="39694A64" w:rsidR="00D21D2E" w:rsidRPr="00CE2FA7" w:rsidRDefault="00913089" w:rsidP="00E6116D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(37 especies, 26 epífitas, 11</w:t>
            </w:r>
            <w:r w:rsidR="00D21D2E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terrestres).</w:t>
            </w:r>
          </w:p>
        </w:tc>
        <w:tc>
          <w:tcPr>
            <w:tcW w:w="7132" w:type="dxa"/>
          </w:tcPr>
          <w:p w14:paraId="51804ABE" w14:textId="23FB85B0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Eco SBC-SMsP: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Scaphyglottis fasciculata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.</w:t>
            </w:r>
          </w:p>
          <w:p w14:paraId="41C04798" w14:textId="704A7D8A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BE</w:t>
            </w:r>
            <w:r w:rsidR="002852A5" w:rsidRPr="00CE2FA7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b/>
              </w:rPr>
              <w:t>&lt;</w:t>
            </w:r>
            <w:r w:rsidR="002852A5" w:rsidRPr="00CE2FA7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b/>
              </w:rPr>
              <w:t>700: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Brassavola </w:t>
            </w:r>
            <w:r w:rsidR="004A3B78" w:rsidRPr="00CE2FA7">
              <w:rPr>
                <w:rFonts w:ascii="Times New Roman" w:eastAsia="Calibri" w:hAnsi="Times New Roman" w:cs="Times New Roman"/>
                <w:i/>
              </w:rPr>
              <w:t>appendiculata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Nidema boothii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Sarcoglottis sceptrodes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.</w:t>
            </w:r>
          </w:p>
          <w:p w14:paraId="088773A1" w14:textId="2BE1A402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SMsP: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Acianthera angustifolia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Acianthera obscura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Beloglottis costaricencis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Brassavola </w:t>
            </w:r>
            <w:r w:rsidR="004A3B78" w:rsidRPr="00CE2FA7">
              <w:rPr>
                <w:rFonts w:ascii="Times New Roman" w:eastAsia="Calibri" w:hAnsi="Times New Roman" w:cs="Times New Roman"/>
                <w:i/>
              </w:rPr>
              <w:t>appendiculata</w:t>
            </w:r>
            <w:r w:rsidR="00855CCA"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Catasetum integerrimum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Chysis bractescens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Encyclia parviflora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Epidendrum chlorocorymbos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Epidendrum cristatum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Epidendrum propinquum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Isochilus unilateralis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Kionophyton seminuda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Leochilus oncidioides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Lycaste consobrina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Maxillaria densa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Nidema boothii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Notylia barkeri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Ornithocephalus inflexus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Pelexia gutturosa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Prosthechea cochleata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Prosthechea livida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Prosthechea radiata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Restrepiella ophiocephala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Sarcoglottis sceptrodes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Specklinia tribuloides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Stelis platystylis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Trichocentrum cosymbephorum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Trichocentrum luridum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Tropidia polystachya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Vanilla planifolia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.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30 especies, 22 epífitas, 8 terrestres</w:t>
            </w:r>
            <w:r w:rsidRPr="00CE2FA7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.</w:t>
            </w:r>
          </w:p>
          <w:p w14:paraId="4F6BA00F" w14:textId="158D27E3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Eco SMsP-BE: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Cyclopogon violaceus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Govenia mutica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Isochilus unilateralis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Laelia anceps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Lycaste consobrina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Nidema boothii </w:t>
            </w:r>
            <w:r w:rsidR="00BF4D23" w:rsidRPr="00CE2FA7">
              <w:rPr>
                <w:rFonts w:ascii="Times New Roman" w:eastAsia="Calibri" w:hAnsi="Times New Roman" w:cs="Times New Roman"/>
                <w:i/>
              </w:rPr>
              <w:t>(</w:t>
            </w:r>
            <w:r w:rsidR="00BF4D23" w:rsidRPr="00CE2FA7">
              <w:rPr>
                <w:rFonts w:ascii="Times New Roman" w:eastAsia="Calibri" w:hAnsi="Times New Roman" w:cs="Times New Roman"/>
              </w:rPr>
              <w:t>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913089" w:rsidRPr="00CE2FA7">
              <w:rPr>
                <w:rFonts w:ascii="Times New Roman" w:eastAsia="Calibri" w:hAnsi="Times New Roman" w:cs="Times New Roman"/>
                <w:i/>
              </w:rPr>
              <w:t xml:space="preserve">Oeceoclades maculata </w:t>
            </w:r>
            <w:r w:rsidR="00913089" w:rsidRPr="00CE2FA7">
              <w:rPr>
                <w:rFonts w:ascii="Times New Roman" w:eastAsia="Calibri" w:hAnsi="Times New Roman" w:cs="Times New Roman"/>
              </w:rPr>
              <w:t>(t)</w:t>
            </w:r>
            <w:r w:rsidR="00913089" w:rsidRPr="00CE2FA7">
              <w:rPr>
                <w:rFonts w:ascii="Times New Roman" w:eastAsia="Calibri" w:hAnsi="Times New Roman" w:cs="Times New Roman"/>
                <w:i/>
              </w:rPr>
              <w:t xml:space="preserve">, 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Pelexia gutturosa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Polystachya lineata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Sarcoglottis sceptrodes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Stanhopea tigrina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Trichocentrum cosymbephorum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 xml:space="preserve">. </w:t>
            </w:r>
            <w:r w:rsidR="00913089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12 especies, 7 epífitas, 5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terrestres</w:t>
            </w:r>
            <w:r w:rsidRPr="00CE2FA7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.</w:t>
            </w:r>
          </w:p>
          <w:p w14:paraId="6EE83E9B" w14:textId="77777777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CE2FA7" w:rsidRPr="00CE2FA7" w14:paraId="5C39A07C" w14:textId="77777777" w:rsidTr="00EA334F">
        <w:tc>
          <w:tcPr>
            <w:tcW w:w="1696" w:type="dxa"/>
          </w:tcPr>
          <w:p w14:paraId="2232884A" w14:textId="77777777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CE2FA7">
              <w:rPr>
                <w:rFonts w:ascii="Times New Roman" w:eastAsia="Calibri" w:hAnsi="Times New Roman" w:cs="Times New Roman"/>
              </w:rPr>
              <w:t>Encinar semicálido</w:t>
            </w:r>
          </w:p>
          <w:p w14:paraId="07A34851" w14:textId="53DA5825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(3</w:t>
            </w:r>
            <w:r w:rsidR="00913089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especies, 16 epífitas, 1</w:t>
            </w:r>
            <w:r w:rsidR="00913089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9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terrestres)</w:t>
            </w:r>
            <w:r w:rsidR="0022328A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14:paraId="1E19FF34" w14:textId="77777777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132" w:type="dxa"/>
          </w:tcPr>
          <w:p w14:paraId="66603512" w14:textId="5BA37D79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lastRenderedPageBreak/>
              <w:t>Eco BE-SMsP: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Cyclopogon violaceus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Govenia mutica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Isochilus unilateralis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Laelia anceps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Lycaste consobrina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Nidema boothii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913089" w:rsidRPr="00CE2FA7">
              <w:rPr>
                <w:rFonts w:ascii="Times New Roman" w:eastAsia="Calibri" w:hAnsi="Times New Roman" w:cs="Times New Roman"/>
                <w:i/>
              </w:rPr>
              <w:t xml:space="preserve">Oeceoclades maculata </w:t>
            </w:r>
            <w:r w:rsidR="00913089" w:rsidRPr="00CE2FA7">
              <w:rPr>
                <w:rFonts w:ascii="Times New Roman" w:eastAsia="Calibri" w:hAnsi="Times New Roman" w:cs="Times New Roman"/>
              </w:rPr>
              <w:t>(t)</w:t>
            </w:r>
            <w:r w:rsidR="00913089" w:rsidRPr="00CE2FA7">
              <w:rPr>
                <w:rFonts w:ascii="Times New Roman" w:eastAsia="Calibri" w:hAnsi="Times New Roman" w:cs="Times New Roman"/>
                <w:i/>
              </w:rPr>
              <w:t xml:space="preserve">, 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Pelexia gutturosa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Polystachya lineata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i/>
              </w:rPr>
              <w:lastRenderedPageBreak/>
              <w:t xml:space="preserve">Sarcoglottis sceptrodes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Stanhopea tigrina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Trichocentrum cosymbephorum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 xml:space="preserve">. </w:t>
            </w:r>
            <w:r w:rsidR="00913089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12 especies, 7 epífitas, 5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terrestres.</w:t>
            </w:r>
          </w:p>
          <w:p w14:paraId="13E0E2D0" w14:textId="3A64B84D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BE &gt;</w:t>
            </w:r>
            <w:r w:rsidR="002852A5" w:rsidRPr="00CE2FA7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b/>
              </w:rPr>
              <w:t>700</w:t>
            </w:r>
            <w:r w:rsidR="002852A5" w:rsidRPr="00CE2FA7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b/>
              </w:rPr>
              <w:t>&lt;</w:t>
            </w:r>
            <w:r w:rsidR="002852A5" w:rsidRPr="00CE2FA7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b/>
              </w:rPr>
              <w:t>1</w:t>
            </w:r>
            <w:r w:rsidR="002852A5" w:rsidRPr="00CE2FA7">
              <w:rPr>
                <w:rFonts w:ascii="Times New Roman" w:eastAsia="Calibri" w:hAnsi="Times New Roman" w:cs="Times New Roman"/>
                <w:b/>
              </w:rPr>
              <w:t>,</w:t>
            </w:r>
            <w:r w:rsidRPr="00CE2FA7">
              <w:rPr>
                <w:rFonts w:ascii="Times New Roman" w:eastAsia="Calibri" w:hAnsi="Times New Roman" w:cs="Times New Roman"/>
                <w:b/>
              </w:rPr>
              <w:t>600: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Acianthera angustifolia </w:t>
            </w:r>
            <w:r w:rsidR="00BF4D23" w:rsidRPr="00CE2FA7">
              <w:rPr>
                <w:rFonts w:ascii="Times New Roman" w:eastAsia="Calibri" w:hAnsi="Times New Roman" w:cs="Times New Roman"/>
                <w:i/>
              </w:rPr>
              <w:t>(t)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, Aulosepalum ramentaceum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Beloglottis costaricencis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Bletia purpurea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Cranichis sylvatica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Cyclopogon violaceus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Dichromanthus michuacanus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Encyclia candollei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Epidendrum magnoliae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Epidendrum propinquum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Habenaria novemfida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Homalopetalum pumilum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Isochilus unilateralis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Leochilus oncidioides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Malaxis brachyrrhynchos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Malaxis histionantha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Nidema boothii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Oncidium maculatum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Ponthieva racemosa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Prosthechea cochleata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Prosthechea livida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Prosthechea mariae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Pseudogoodyera pseudogoodyeroides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Sarcoglottis assurgens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Sarcoglottis sceptrodes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Sarcoglottis schaffneri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Stanhopea tigrina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Trichocentrum cosymbephorum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Triphora mexicana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.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29 especies, 13 epífitas, 16 terrestres</w:t>
            </w:r>
          </w:p>
          <w:p w14:paraId="3569EEED" w14:textId="08D2A089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</w:rPr>
            </w:pPr>
            <w:r w:rsidRPr="00CE2FA7">
              <w:rPr>
                <w:rFonts w:ascii="Times New Roman" w:eastAsia="Calibri" w:hAnsi="Times New Roman" w:cs="Times New Roman"/>
                <w:b/>
                <w:i/>
              </w:rPr>
              <w:t xml:space="preserve">BF: 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Epidendrum propinquum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Leochilus oncidioides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="0093541C" w:rsidRPr="00CE2FA7">
              <w:rPr>
                <w:rFonts w:ascii="Times New Roman" w:eastAsia="Calibri" w:hAnsi="Times New Roman" w:cs="Times New Roman"/>
              </w:rPr>
              <w:t>.</w:t>
            </w:r>
          </w:p>
          <w:p w14:paraId="3BFFB7C4" w14:textId="77777777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CE2FA7" w:rsidRPr="00CE2FA7" w14:paraId="6FC52571" w14:textId="77777777" w:rsidTr="00EA334F">
        <w:tc>
          <w:tcPr>
            <w:tcW w:w="1696" w:type="dxa"/>
          </w:tcPr>
          <w:p w14:paraId="29CE9D6C" w14:textId="77777777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CE2FA7">
              <w:rPr>
                <w:rFonts w:ascii="Times New Roman" w:eastAsia="Calibri" w:hAnsi="Times New Roman" w:cs="Times New Roman"/>
              </w:rPr>
              <w:lastRenderedPageBreak/>
              <w:t>Bosque húmedo de montaña</w:t>
            </w:r>
          </w:p>
          <w:p w14:paraId="767A130B" w14:textId="44E931D2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(40 especies, 16 epífitas, 24 terrestres)</w:t>
            </w:r>
            <w:r w:rsidR="0022328A" w:rsidRPr="00CE2FA7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.</w:t>
            </w:r>
          </w:p>
        </w:tc>
        <w:tc>
          <w:tcPr>
            <w:tcW w:w="7132" w:type="dxa"/>
          </w:tcPr>
          <w:p w14:paraId="443992E5" w14:textId="67B9F3DF" w:rsidR="00D21D2E" w:rsidRPr="00CE2FA7" w:rsidRDefault="00D21D2E" w:rsidP="005F28EE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BHM: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Arpophyllum laxiflorum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Calanthe calanthoides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Cranichis apiculata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Cranichis ciliata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Cyclopogon comosus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Cyclopogon elatus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Cyclopogon luteoalbus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Cyclopogon violaceus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Dichaea glauca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Dichaea neglecta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Encyclia candollei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Epidendrum longipetalum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Epidendrum propinquum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Galeoglossum tubulosum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Goodyera </w:t>
            </w:r>
            <w:r w:rsidR="0093541C" w:rsidRPr="00CE2FA7">
              <w:rPr>
                <w:rFonts w:ascii="Times New Roman" w:eastAsia="Calibri" w:hAnsi="Times New Roman" w:cs="Times New Roman"/>
              </w:rPr>
              <w:t>aff.</w:t>
            </w:r>
            <w:r w:rsidR="0093541C"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brachyceras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Goodyera </w:t>
            </w:r>
            <w:r w:rsidR="003A4382" w:rsidRPr="00CE2FA7">
              <w:rPr>
                <w:rFonts w:ascii="Times New Roman" w:eastAsia="Calibri" w:hAnsi="Times New Roman" w:cs="Times New Roman"/>
              </w:rPr>
              <w:t>sp. nov.</w:t>
            </w:r>
            <w:r w:rsidR="003A4382"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Goodyera striata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Govenia mutica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Govenia superba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Habenaria ibarrae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Habenaria quinqueseta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Homalopetalum pumilum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Isochilus unilateralis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Lycaste consobrina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Malaxis excavata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Malaxis histionantha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Malaxis soulei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5F28EE" w:rsidRPr="00CE2FA7">
              <w:rPr>
                <w:rFonts w:ascii="Times New Roman" w:eastAsia="Calibri" w:hAnsi="Times New Roman" w:cs="Times New Roman"/>
                <w:i/>
              </w:rPr>
              <w:t xml:space="preserve">Microchilus casillasii </w:t>
            </w:r>
            <w:r w:rsidR="005F28EE" w:rsidRPr="00CE2FA7">
              <w:rPr>
                <w:rFonts w:ascii="Times New Roman" w:eastAsia="Calibri" w:hAnsi="Times New Roman" w:cs="Times New Roman"/>
              </w:rPr>
              <w:t xml:space="preserve">(t), 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Mormodes maculata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Oestlundia cyanocolumna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Pelexia funckiana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Ponthieva ephippium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Ponthieva racemosa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Ponthieva rinconii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Prescottia stachyodes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Prosthechea cochleata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Prosthechea mariae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Rynchosthele rossii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Stanhopea tigrina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Triphora trianthophora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 xml:space="preserve">. 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39 especies, 16 epífitas, 23 terrestres</w:t>
            </w:r>
          </w:p>
        </w:tc>
      </w:tr>
      <w:tr w:rsidR="00CE2FA7" w:rsidRPr="00CE2FA7" w14:paraId="4E0B5495" w14:textId="77777777" w:rsidTr="00EA334F">
        <w:tc>
          <w:tcPr>
            <w:tcW w:w="1696" w:type="dxa"/>
          </w:tcPr>
          <w:p w14:paraId="793A607A" w14:textId="77777777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CE2FA7">
              <w:rPr>
                <w:rFonts w:ascii="Times New Roman" w:eastAsia="Calibri" w:hAnsi="Times New Roman" w:cs="Times New Roman"/>
              </w:rPr>
              <w:lastRenderedPageBreak/>
              <w:t>Encinar templado</w:t>
            </w:r>
          </w:p>
          <w:p w14:paraId="4F940F0C" w14:textId="41291AA2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(34 especies, 4 epífitas, 30 terrestres)</w:t>
            </w:r>
            <w:r w:rsidR="0022328A" w:rsidRPr="00CE2FA7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.</w:t>
            </w:r>
          </w:p>
        </w:tc>
        <w:tc>
          <w:tcPr>
            <w:tcW w:w="7132" w:type="dxa"/>
          </w:tcPr>
          <w:p w14:paraId="7E121A65" w14:textId="1BDE66FF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BE</w:t>
            </w:r>
            <w:r w:rsidR="002852A5" w:rsidRPr="00CE2FA7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b/>
              </w:rPr>
              <w:t>&gt;</w:t>
            </w:r>
            <w:r w:rsidR="002852A5" w:rsidRPr="00CE2FA7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b/>
              </w:rPr>
              <w:t>1</w:t>
            </w:r>
            <w:r w:rsidR="002852A5" w:rsidRPr="00CE2FA7">
              <w:rPr>
                <w:rFonts w:ascii="Times New Roman" w:eastAsia="Calibri" w:hAnsi="Times New Roman" w:cs="Times New Roman"/>
                <w:b/>
              </w:rPr>
              <w:t>,</w:t>
            </w:r>
            <w:r w:rsidRPr="00CE2FA7">
              <w:rPr>
                <w:rFonts w:ascii="Times New Roman" w:eastAsia="Calibri" w:hAnsi="Times New Roman" w:cs="Times New Roman"/>
                <w:b/>
              </w:rPr>
              <w:t>600: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Aulosepalum pyramidale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Aulosepalum ramentaceum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Bletia purpurea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Corallorhiza maculata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Corallorhiza odontorrhiza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Corallorhiza striata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Cyrtopodium macrobulbon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Deiregyne densiflora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Dichromanthus aurantiacus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Dichromanthus cinnabarinus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Govenia capitata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Govenia lagenophora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Govenia liliacea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Govenia pauciflora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Govenia purpusii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Hexalectris grandiflora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Laelia anceps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Laelia speciosa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Malaxis brachystachys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Malaxis novogaliciana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Malaxis soulei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Mesadenus polyanthus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Ponthieva ephippium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Sarcoglottis schaffneri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="00724B33" w:rsidRPr="00CE2FA7">
              <w:t xml:space="preserve"> </w:t>
            </w:r>
            <w:r w:rsidR="00724B33" w:rsidRPr="00CE2FA7">
              <w:rPr>
                <w:rFonts w:ascii="Times New Roman" w:eastAsia="Calibri" w:hAnsi="Times New Roman" w:cs="Times New Roman"/>
                <w:i/>
              </w:rPr>
              <w:t>Schiedeella</w:t>
            </w:r>
            <w:r w:rsidR="004A3B78"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D64154" w:rsidRPr="00CE2FA7">
              <w:rPr>
                <w:rFonts w:ascii="Times New Roman" w:eastAsia="Calibri" w:hAnsi="Times New Roman" w:cs="Times New Roman"/>
                <w:i/>
              </w:rPr>
              <w:t>transversalis</w:t>
            </w:r>
            <w:r w:rsidR="00724B33"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Schiedeella tenella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Sotoa confusa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Triphora trianthophora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.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28 especies, 2 epífitas, 26 terrestres</w:t>
            </w:r>
            <w:r w:rsidRPr="00CE2FA7">
              <w:rPr>
                <w:rFonts w:ascii="Times New Roman" w:eastAsia="Calibri" w:hAnsi="Times New Roman" w:cs="Times New Roman"/>
                <w:i/>
              </w:rPr>
              <w:t>.</w:t>
            </w:r>
          </w:p>
          <w:p w14:paraId="178B8922" w14:textId="044400ED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BE-P: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Bletia jucunda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Corallorhiza wisteriana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Galeoglossum tubulosum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Govenia liliacea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Laelia speciosa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Lepanthes papilionacea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Malaxis brachyrrhynchos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Malaxis brachystachys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Oestlundia cyanocolumna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 xml:space="preserve">. 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9 especies, 2 epífitas, 7 terrestres.</w:t>
            </w:r>
          </w:p>
          <w:p w14:paraId="5F189B51" w14:textId="77777777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CE2FA7" w:rsidRPr="00CE2FA7" w14:paraId="68656271" w14:textId="77777777" w:rsidTr="00EA334F">
        <w:tc>
          <w:tcPr>
            <w:tcW w:w="1696" w:type="dxa"/>
          </w:tcPr>
          <w:p w14:paraId="23B8B006" w14:textId="77777777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CE2FA7">
              <w:rPr>
                <w:rFonts w:ascii="Times New Roman" w:eastAsia="Calibri" w:hAnsi="Times New Roman" w:cs="Times New Roman"/>
              </w:rPr>
              <w:t>Pinar</w:t>
            </w:r>
          </w:p>
          <w:p w14:paraId="7F458C20" w14:textId="36E1342E" w:rsidR="00D21D2E" w:rsidRPr="00CE2FA7" w:rsidRDefault="00BF1169" w:rsidP="00E6116D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(</w:t>
            </w:r>
            <w:r w:rsidR="00D21D2E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29 especies, 8 epífitas, 21 terrestres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  <w:r w:rsidR="00D21D2E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7132" w:type="dxa"/>
          </w:tcPr>
          <w:p w14:paraId="2A1D9F70" w14:textId="781B533B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BP: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Alamania punicea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Arpophyllum laxiflorum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Bletia purpurea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Corallorhiza bulbosa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Deiregyne densiflora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Funkiella</w:t>
            </w:r>
            <w:r w:rsidR="003A4382"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3A4382" w:rsidRPr="00CE2FA7">
              <w:rPr>
                <w:rFonts w:ascii="Times New Roman" w:eastAsia="Calibri" w:hAnsi="Times New Roman" w:cs="Times New Roman"/>
              </w:rPr>
              <w:t>sp. nov.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Habenaria ibarrae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Hexalectris grandiflora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Malaxis brachyrrhynchos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Malaxis brachystachys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Mormodes maculata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Platanthera brevifolia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Ponthieva ephippium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Ponthieva schaffneri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Triphora trianthophora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.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15 especies, 3 epífitas, 12 terrestres</w:t>
            </w:r>
            <w:r w:rsidRPr="00CE2FA7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.</w:t>
            </w:r>
          </w:p>
          <w:p w14:paraId="4D7A503F" w14:textId="666FA383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BP-E:</w:t>
            </w:r>
            <w:r w:rsidRPr="00CE2FA7">
              <w:rPr>
                <w:rFonts w:ascii="Times New Roman" w:eastAsia="Calibri" w:hAnsi="Times New Roman" w:cs="Times New Roman"/>
              </w:rPr>
              <w:t xml:space="preserve">  </w:t>
            </w:r>
            <w:r w:rsidRPr="00CE2FA7">
              <w:rPr>
                <w:rFonts w:ascii="Times New Roman" w:eastAsia="Calibri" w:hAnsi="Times New Roman" w:cs="Times New Roman"/>
                <w:i/>
              </w:rPr>
              <w:t>Bletia purpurea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Epidendrum longipetalum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Govenia lagenophora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Habenaria novemfida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Hexalectris grandiflora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Isochilus unilateralis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Kionophyton sawyeri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Laelia speciosa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Malaxis brachyrrhynchos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Malaxis soulei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Mesadenus polyanthus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Oestlundia cyanocolumna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Ponthieva mexicana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Prosthechea cochleata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Sarcoglottis schaffneri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Schiedeella </w:t>
            </w:r>
            <w:r w:rsidR="00D64154" w:rsidRPr="00CE2FA7">
              <w:rPr>
                <w:rFonts w:ascii="Times New Roman" w:eastAsia="Calibri" w:hAnsi="Times New Roman" w:cs="Times New Roman"/>
                <w:i/>
              </w:rPr>
              <w:t>transversalis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Spiranthes graminea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 xml:space="preserve">. 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17 especies, 5 epífitas, 12 terrestres.</w:t>
            </w:r>
          </w:p>
        </w:tc>
      </w:tr>
      <w:tr w:rsidR="00CE2FA7" w:rsidRPr="00CE2FA7" w14:paraId="7762768F" w14:textId="77777777" w:rsidTr="00EA334F">
        <w:tc>
          <w:tcPr>
            <w:tcW w:w="1696" w:type="dxa"/>
          </w:tcPr>
          <w:p w14:paraId="147E75ED" w14:textId="3DE0FB91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CE2FA7">
              <w:rPr>
                <w:rFonts w:ascii="Times New Roman" w:eastAsia="Calibri" w:hAnsi="Times New Roman" w:cs="Times New Roman"/>
              </w:rPr>
              <w:t xml:space="preserve">Veg. </w:t>
            </w:r>
            <w:r w:rsidR="0009713F" w:rsidRPr="00CE2FA7">
              <w:rPr>
                <w:rFonts w:ascii="Times New Roman" w:eastAsia="Calibri" w:hAnsi="Times New Roman" w:cs="Times New Roman"/>
              </w:rPr>
              <w:t>ribereña</w:t>
            </w:r>
            <w:r w:rsidRPr="00CE2FA7">
              <w:rPr>
                <w:rFonts w:ascii="Times New Roman" w:eastAsia="Calibri" w:hAnsi="Times New Roman" w:cs="Times New Roman"/>
              </w:rPr>
              <w:t xml:space="preserve"> e hidrófila</w:t>
            </w:r>
          </w:p>
          <w:p w14:paraId="527EB5A7" w14:textId="60EF8E6B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(24 especies, 11 epífitas, 13 terrestres)</w:t>
            </w:r>
            <w:r w:rsidR="0022328A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7132" w:type="dxa"/>
          </w:tcPr>
          <w:p w14:paraId="620B961E" w14:textId="2A13DB9E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lastRenderedPageBreak/>
              <w:t>BG: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i/>
              </w:rPr>
              <w:t>Aulosepalum ramentaceum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Bletia macristhmochila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Bletia purpurea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Brassavola </w:t>
            </w:r>
            <w:r w:rsidRPr="00CE2FA7">
              <w:rPr>
                <w:rFonts w:ascii="Times New Roman" w:eastAsia="Calibri" w:hAnsi="Times New Roman" w:cs="Times New Roman"/>
              </w:rPr>
              <w:t>aff.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nodosa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Brassavola </w:t>
            </w:r>
            <w:r w:rsidR="004A3B78" w:rsidRPr="00CE2FA7">
              <w:rPr>
                <w:rFonts w:ascii="Times New Roman" w:eastAsia="Calibri" w:hAnsi="Times New Roman" w:cs="Times New Roman"/>
                <w:i/>
              </w:rPr>
              <w:t xml:space="preserve">appendiculata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Corallorhiza odontorrhiza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Cranichis subumbellata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Cyclopogon luteoalbus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Cyclopogon violaceus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Cyrtopodium macrobulbon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i/>
              </w:rPr>
              <w:lastRenderedPageBreak/>
              <w:t>Encyclia parviflora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Epidendrum chlorocorymbos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Epidendrum diffusum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Epipactis gigantea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Hexalectris nitida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Laelia anceps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Leochilus oncidioides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Myrmecophila grandiflora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Notylia barker</w:t>
            </w:r>
            <w:r w:rsidRPr="00CE2FA7">
              <w:rPr>
                <w:rFonts w:ascii="Times New Roman" w:eastAsia="Calibri" w:hAnsi="Times New Roman" w:cs="Times New Roman"/>
              </w:rPr>
              <w:t xml:space="preserve">i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Prosthechea cochleata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Sarcoglottis schaffneri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Schiedeella nagelii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Stelis platystylis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 xml:space="preserve">. 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23 especies, 11 epífitas, 12 terrestres</w:t>
            </w:r>
            <w:r w:rsidRPr="00CE2FA7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.</w:t>
            </w:r>
          </w:p>
          <w:p w14:paraId="718ADD8E" w14:textId="7ADCB67A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VA: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Bletia purpurea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Habenaria pringlei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CE2FA7" w:rsidRPr="00CE2FA7" w14:paraId="708E834C" w14:textId="77777777" w:rsidTr="00EA334F">
        <w:tc>
          <w:tcPr>
            <w:tcW w:w="1696" w:type="dxa"/>
          </w:tcPr>
          <w:p w14:paraId="176B5465" w14:textId="77777777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CE2FA7">
              <w:rPr>
                <w:rFonts w:ascii="Times New Roman" w:eastAsia="Calibri" w:hAnsi="Times New Roman" w:cs="Times New Roman"/>
              </w:rPr>
              <w:lastRenderedPageBreak/>
              <w:t>Veg. xerófila</w:t>
            </w:r>
          </w:p>
          <w:p w14:paraId="0B9177B1" w14:textId="77777777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(13 especies, 1 epífita, 12 terrestres).</w:t>
            </w:r>
          </w:p>
        </w:tc>
        <w:tc>
          <w:tcPr>
            <w:tcW w:w="7132" w:type="dxa"/>
          </w:tcPr>
          <w:p w14:paraId="66A98256" w14:textId="520EEFDC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Ch: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i/>
              </w:rPr>
              <w:t>Dichromanthus cinnabarinus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Funkiella rubrocallosa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Govenia lagenophora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.</w:t>
            </w:r>
          </w:p>
          <w:p w14:paraId="0FFA108F" w14:textId="5A38DB4D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MsM: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i/>
              </w:rPr>
              <w:t>Bletia parkinsonii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Bletia purpurea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Cyrtopodium macrobulbon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Dichromanthus cinnabarinus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Leochilus oncidioides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Malaxis rodrigueziana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Sarcoglottis assurgens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Schiedeella nagelii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Sotoa confusa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 xml:space="preserve">. 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9 especies, 1 epífita, 8 terrestres</w:t>
            </w:r>
            <w:r w:rsidRPr="00CE2FA7">
              <w:rPr>
                <w:rFonts w:ascii="Times New Roman" w:eastAsia="Calibri" w:hAnsi="Times New Roman" w:cs="Times New Roman"/>
              </w:rPr>
              <w:t>.</w:t>
            </w:r>
          </w:p>
          <w:p w14:paraId="075A0655" w14:textId="722E806F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Eco MC-MsM: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i/>
              </w:rPr>
              <w:t>Mesadenus lucayanus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.</w:t>
            </w:r>
          </w:p>
          <w:p w14:paraId="23B1B031" w14:textId="5574EC7B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MC</w:t>
            </w:r>
            <w:r w:rsidRPr="00CE2FA7">
              <w:rPr>
                <w:rFonts w:ascii="Times New Roman" w:eastAsia="Calibri" w:hAnsi="Times New Roman" w:cs="Times New Roman"/>
              </w:rPr>
              <w:t xml:space="preserve">: </w:t>
            </w:r>
            <w:r w:rsidRPr="00CE2FA7">
              <w:rPr>
                <w:rFonts w:ascii="Times New Roman" w:eastAsia="Calibri" w:hAnsi="Times New Roman" w:cs="Times New Roman"/>
                <w:i/>
              </w:rPr>
              <w:t>Dichromanthus cinnabarinus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.</w:t>
            </w:r>
          </w:p>
          <w:p w14:paraId="72C0FBF3" w14:textId="3F3CE038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MDR: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Bletia parkinsonii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Dichromanthus cinnabarinus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Mesadenus polyanthus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Schiedeella nagelii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Sotoa confusa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.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5 especies, 0 epífitas, 5 terrestres</w:t>
            </w:r>
            <w:r w:rsidR="00EF1280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</w:tc>
      </w:tr>
      <w:tr w:rsidR="00D21D2E" w:rsidRPr="00CE2FA7" w14:paraId="59B1D334" w14:textId="77777777" w:rsidTr="00EA334F">
        <w:tc>
          <w:tcPr>
            <w:tcW w:w="1696" w:type="dxa"/>
          </w:tcPr>
          <w:p w14:paraId="264FFBB6" w14:textId="77777777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CE2FA7">
              <w:rPr>
                <w:rFonts w:ascii="Times New Roman" w:eastAsia="Calibri" w:hAnsi="Times New Roman" w:cs="Times New Roman"/>
              </w:rPr>
              <w:t>Agroecosistemas</w:t>
            </w:r>
          </w:p>
          <w:p w14:paraId="65784DC1" w14:textId="6029680D" w:rsidR="00D21D2E" w:rsidRPr="00CE2FA7" w:rsidRDefault="00BF1169" w:rsidP="00E6116D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(</w:t>
            </w:r>
            <w:r w:rsidR="0009713F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40</w:t>
            </w:r>
            <w:r w:rsidR="00AE6299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especies, 29 epífitas, </w:t>
            </w:r>
            <w:r w:rsidR="0009713F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11</w:t>
            </w:r>
            <w:r w:rsidR="00D21D2E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terrestres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  <w:r w:rsidR="0022328A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7132" w:type="dxa"/>
          </w:tcPr>
          <w:p w14:paraId="534BE0BE" w14:textId="0DA37958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PI: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i/>
              </w:rPr>
              <w:t>Habenaria alata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Habenaria strictissima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Sotoa confusa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.</w:t>
            </w:r>
          </w:p>
          <w:p w14:paraId="20F9CDFD" w14:textId="56DD0993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C: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Brassavola </w:t>
            </w:r>
            <w:r w:rsidR="004A3B78" w:rsidRPr="00CE2FA7">
              <w:rPr>
                <w:rFonts w:ascii="Times New Roman" w:eastAsia="Calibri" w:hAnsi="Times New Roman" w:cs="Times New Roman"/>
                <w:i/>
              </w:rPr>
              <w:t xml:space="preserve">appendiculata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Epidendrum cardiophorum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Epidendrum chlorocorymbos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Nidema boothii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Notylia barkeri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Restrepiella ophiocephala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Scaphyglottis fasciculata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  <w:i/>
              </w:rPr>
              <w:t>, Specklinia tribuloides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.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8 especies, 8 epífitas, 0 terrestres.</w:t>
            </w:r>
          </w:p>
          <w:p w14:paraId="2A602B25" w14:textId="78C529AF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T: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Brassavola </w:t>
            </w:r>
            <w:r w:rsidR="004A3B78" w:rsidRPr="00CE2FA7">
              <w:rPr>
                <w:rFonts w:ascii="Times New Roman" w:eastAsia="Calibri" w:hAnsi="Times New Roman" w:cs="Times New Roman"/>
                <w:i/>
              </w:rPr>
              <w:t>appendiculata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Chysis bractescens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Encyclia parviflora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Epidendrum chlorocorymbos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Kionophyton seminuda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Maxillaria densa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Notylia barkeri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Prosthechea livida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Sarcoglottis sceptrodes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Trichocentrum cosymbephorum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.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10 especies, 8 epífitas, 2 terrestres.</w:t>
            </w:r>
          </w:p>
          <w:p w14:paraId="4663E1D0" w14:textId="1DA79CE6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H: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D64154" w:rsidRPr="00CE2FA7">
              <w:rPr>
                <w:rFonts w:ascii="Times New Roman" w:eastAsia="Calibri" w:hAnsi="Times New Roman" w:cs="Times New Roman"/>
                <w:i/>
              </w:rPr>
              <w:t xml:space="preserve"> Aulosepalum pyramidale, 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Brassavola </w:t>
            </w:r>
            <w:r w:rsidR="004A3B78" w:rsidRPr="00CE2FA7">
              <w:rPr>
                <w:rFonts w:ascii="Times New Roman" w:eastAsia="Calibri" w:hAnsi="Times New Roman" w:cs="Times New Roman"/>
                <w:i/>
              </w:rPr>
              <w:t>appendiculata</w:t>
            </w:r>
            <w:r w:rsidR="004A3B78"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Cyrtopodium macrobulbon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Dichaea neglecta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Encyclia parviflora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  <w:i/>
              </w:rPr>
              <w:t>, Isochilus unilateralis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Laelia anceps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Leochilus oncidioides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Myrmecophila grandiflora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Nidema boothii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Notylia barkeri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Oncidium </w:t>
            </w:r>
            <w:r w:rsidRPr="00CE2FA7">
              <w:rPr>
                <w:rFonts w:ascii="Times New Roman" w:eastAsia="Calibri" w:hAnsi="Times New Roman" w:cs="Times New Roman"/>
                <w:i/>
              </w:rPr>
              <w:lastRenderedPageBreak/>
              <w:t>sphacelatum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Prosthechea mariae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Prosthechea ochracea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Sarcoglottis sceptrodes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(t)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Stanhopea tigrina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Trichocentrum biorbiculare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Trichocentrum candidum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Trichocentrum cosymbephorum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Trichocentrum luridum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</w:t>
            </w:r>
            <w:r w:rsidR="00BF4D23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 </w:t>
            </w:r>
            <w:r w:rsidR="00D64154"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20 especies, 17 epífitas, 3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terrestres</w:t>
            </w:r>
          </w:p>
          <w:p w14:paraId="00DACB52" w14:textId="1AD6D28D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 xml:space="preserve">AD: 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Brassavola </w:t>
            </w:r>
            <w:r w:rsidR="004A3B78" w:rsidRPr="00CE2FA7">
              <w:rPr>
                <w:rFonts w:ascii="Times New Roman" w:eastAsia="Calibri" w:hAnsi="Times New Roman" w:cs="Times New Roman"/>
                <w:i/>
              </w:rPr>
              <w:t>appendiculata</w:t>
            </w:r>
            <w:r w:rsidR="004A3B78"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Nidema boothii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Prosthechea radiata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,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Stelis platystylis</w:t>
            </w:r>
            <w:r w:rsidRPr="00CE2FA7">
              <w:rPr>
                <w:rFonts w:ascii="Times New Roman" w:eastAsia="Calibri" w:hAnsi="Times New Roman" w:cs="Times New Roman"/>
              </w:rPr>
              <w:t xml:space="preserve"> </w:t>
            </w:r>
            <w:r w:rsidR="00BF4D23" w:rsidRPr="00CE2FA7">
              <w:rPr>
                <w:rFonts w:ascii="Times New Roman" w:eastAsia="Calibri" w:hAnsi="Times New Roman" w:cs="Times New Roman"/>
              </w:rPr>
              <w:t>(e)</w:t>
            </w:r>
            <w:r w:rsidRPr="00CE2FA7">
              <w:rPr>
                <w:rFonts w:ascii="Times New Roman" w:eastAsia="Calibri" w:hAnsi="Times New Roman" w:cs="Times New Roman"/>
              </w:rPr>
              <w:t>.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4 especies, 4 epífitas, 0 terrestres</w:t>
            </w:r>
          </w:p>
          <w:p w14:paraId="64B6CBB3" w14:textId="101855A9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i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>VS-SM: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 Catasetum integerrimum </w:t>
            </w:r>
            <w:r w:rsidR="00BF4D23" w:rsidRPr="00CE2FA7">
              <w:rPr>
                <w:rFonts w:ascii="Times New Roman" w:eastAsia="Calibri" w:hAnsi="Times New Roman" w:cs="Times New Roman"/>
                <w:i/>
              </w:rPr>
              <w:t>(e)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, Dichaea neglecta </w:t>
            </w:r>
            <w:r w:rsidR="00BF4D23" w:rsidRPr="00CE2FA7">
              <w:rPr>
                <w:rFonts w:ascii="Times New Roman" w:eastAsia="Calibri" w:hAnsi="Times New Roman" w:cs="Times New Roman"/>
                <w:i/>
              </w:rPr>
              <w:t>(e)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, Malaxis histionantha </w:t>
            </w:r>
            <w:r w:rsidR="00BF4D23" w:rsidRPr="00CE2FA7">
              <w:rPr>
                <w:rFonts w:ascii="Times New Roman" w:eastAsia="Calibri" w:hAnsi="Times New Roman" w:cs="Times New Roman"/>
                <w:i/>
              </w:rPr>
              <w:t>(t)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, Mesadenus lucayanus </w:t>
            </w:r>
            <w:r w:rsidR="00BF4D23" w:rsidRPr="00CE2FA7">
              <w:rPr>
                <w:rFonts w:ascii="Times New Roman" w:eastAsia="Calibri" w:hAnsi="Times New Roman" w:cs="Times New Roman"/>
                <w:i/>
              </w:rPr>
              <w:t>(t)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, Polystachya lineata </w:t>
            </w:r>
            <w:r w:rsidR="00BF4D23" w:rsidRPr="00CE2FA7">
              <w:rPr>
                <w:rFonts w:ascii="Times New Roman" w:eastAsia="Calibri" w:hAnsi="Times New Roman" w:cs="Times New Roman"/>
                <w:i/>
              </w:rPr>
              <w:t>(e)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. </w:t>
            </w:r>
            <w:r w:rsidRPr="00CE2FA7">
              <w:rPr>
                <w:rFonts w:ascii="Times New Roman" w:eastAsia="Calibri" w:hAnsi="Times New Roman" w:cs="Times New Roman"/>
                <w:sz w:val="18"/>
                <w:szCs w:val="18"/>
              </w:rPr>
              <w:t>5 especies, 3 epífitas, 2 terrestres</w:t>
            </w:r>
          </w:p>
          <w:p w14:paraId="53B173BC" w14:textId="6DF380F8" w:rsidR="00D21D2E" w:rsidRPr="00CE2FA7" w:rsidRDefault="00D21D2E" w:rsidP="00E6116D">
            <w:pPr>
              <w:spacing w:line="360" w:lineRule="auto"/>
              <w:rPr>
                <w:rFonts w:ascii="Times New Roman" w:eastAsia="Calibri" w:hAnsi="Times New Roman" w:cs="Times New Roman"/>
                <w:b/>
              </w:rPr>
            </w:pPr>
            <w:r w:rsidRPr="00CE2FA7">
              <w:rPr>
                <w:rFonts w:ascii="Times New Roman" w:eastAsia="Calibri" w:hAnsi="Times New Roman" w:cs="Times New Roman"/>
                <w:b/>
              </w:rPr>
              <w:t xml:space="preserve">VS-BHM. 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Malaxis histionantha </w:t>
            </w:r>
            <w:r w:rsidR="00BF4D23" w:rsidRPr="00CE2FA7">
              <w:rPr>
                <w:rFonts w:ascii="Times New Roman" w:eastAsia="Calibri" w:hAnsi="Times New Roman" w:cs="Times New Roman"/>
                <w:i/>
              </w:rPr>
              <w:t>(t)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, Maxillaria variablilis </w:t>
            </w:r>
            <w:r w:rsidR="00BF4D23" w:rsidRPr="00CE2FA7">
              <w:rPr>
                <w:rFonts w:ascii="Times New Roman" w:eastAsia="Calibri" w:hAnsi="Times New Roman" w:cs="Times New Roman"/>
                <w:i/>
              </w:rPr>
              <w:t>(t)</w:t>
            </w:r>
            <w:r w:rsidRPr="00CE2FA7">
              <w:rPr>
                <w:rFonts w:ascii="Times New Roman" w:eastAsia="Calibri" w:hAnsi="Times New Roman" w:cs="Times New Roman"/>
                <w:i/>
              </w:rPr>
              <w:t xml:space="preserve">, Prescottia stachyodes </w:t>
            </w:r>
            <w:r w:rsidR="00BF4D23" w:rsidRPr="00CE2FA7">
              <w:rPr>
                <w:rFonts w:ascii="Times New Roman" w:eastAsia="Calibri" w:hAnsi="Times New Roman" w:cs="Times New Roman"/>
                <w:i/>
              </w:rPr>
              <w:t>(t)</w:t>
            </w:r>
            <w:r w:rsidRPr="00CE2FA7">
              <w:rPr>
                <w:rFonts w:ascii="Times New Roman" w:eastAsia="Calibri" w:hAnsi="Times New Roman" w:cs="Times New Roman"/>
                <w:i/>
              </w:rPr>
              <w:t>.</w:t>
            </w:r>
          </w:p>
        </w:tc>
      </w:tr>
    </w:tbl>
    <w:p w14:paraId="1B0B8455" w14:textId="77777777" w:rsidR="00D21D2E" w:rsidRPr="00CE2FA7" w:rsidRDefault="00D21D2E" w:rsidP="00E6116D">
      <w:pPr>
        <w:spacing w:line="360" w:lineRule="auto"/>
        <w:rPr>
          <w:rFonts w:ascii="Times New Roman" w:hAnsi="Times New Roman" w:cs="Times New Roman"/>
        </w:rPr>
      </w:pPr>
    </w:p>
    <w:sectPr w:rsidR="00D21D2E" w:rsidRPr="00CE2FA7" w:rsidSect="00EA334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9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D2E"/>
    <w:rsid w:val="00061747"/>
    <w:rsid w:val="00072C6C"/>
    <w:rsid w:val="0009713F"/>
    <w:rsid w:val="000E484F"/>
    <w:rsid w:val="00141114"/>
    <w:rsid w:val="002002A8"/>
    <w:rsid w:val="0022328A"/>
    <w:rsid w:val="002852A5"/>
    <w:rsid w:val="002D1F43"/>
    <w:rsid w:val="0035292D"/>
    <w:rsid w:val="00391F56"/>
    <w:rsid w:val="003A4382"/>
    <w:rsid w:val="003F7A64"/>
    <w:rsid w:val="00404FFF"/>
    <w:rsid w:val="004A3B78"/>
    <w:rsid w:val="005165C3"/>
    <w:rsid w:val="005F28EE"/>
    <w:rsid w:val="00687661"/>
    <w:rsid w:val="006934F0"/>
    <w:rsid w:val="006A5F25"/>
    <w:rsid w:val="006F1CEE"/>
    <w:rsid w:val="00724B33"/>
    <w:rsid w:val="00782F71"/>
    <w:rsid w:val="00792475"/>
    <w:rsid w:val="007B4BA4"/>
    <w:rsid w:val="0080365E"/>
    <w:rsid w:val="0081615D"/>
    <w:rsid w:val="00847FD2"/>
    <w:rsid w:val="008537C2"/>
    <w:rsid w:val="00855CCA"/>
    <w:rsid w:val="008A47BE"/>
    <w:rsid w:val="00913089"/>
    <w:rsid w:val="0093541C"/>
    <w:rsid w:val="00A34BFE"/>
    <w:rsid w:val="00A65065"/>
    <w:rsid w:val="00A930EE"/>
    <w:rsid w:val="00AE6299"/>
    <w:rsid w:val="00B738C5"/>
    <w:rsid w:val="00BC0161"/>
    <w:rsid w:val="00BF1169"/>
    <w:rsid w:val="00BF4D23"/>
    <w:rsid w:val="00C1701D"/>
    <w:rsid w:val="00C858AE"/>
    <w:rsid w:val="00CE2FA7"/>
    <w:rsid w:val="00D21D2E"/>
    <w:rsid w:val="00D64154"/>
    <w:rsid w:val="00D94086"/>
    <w:rsid w:val="00E6116D"/>
    <w:rsid w:val="00E87B93"/>
    <w:rsid w:val="00EA334F"/>
    <w:rsid w:val="00ED3935"/>
    <w:rsid w:val="00EF1280"/>
    <w:rsid w:val="00F219EA"/>
    <w:rsid w:val="00FC6942"/>
    <w:rsid w:val="00FF0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7348E"/>
  <w15:chartTrackingRefBased/>
  <w15:docId w15:val="{92A2EA48-B9C7-AD48-B264-9DD08A710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1D2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1D2E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04F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4FFF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F1C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1CE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F1CE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1C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1CE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i.org/10.17129/botsci.287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6</Pages>
  <Words>1684</Words>
  <Characters>9602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Arturo de Nova</dc:creator>
  <cp:keywords/>
  <dc:description/>
  <cp:lastModifiedBy>Hugo Tovar</cp:lastModifiedBy>
  <cp:revision>36</cp:revision>
  <dcterms:created xsi:type="dcterms:W3CDTF">2021-04-01T01:29:00Z</dcterms:created>
  <dcterms:modified xsi:type="dcterms:W3CDTF">2021-08-20T18:29:00Z</dcterms:modified>
</cp:coreProperties>
</file>