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13585" w14:textId="78D8DDA5" w:rsidR="005C7CEB" w:rsidRPr="00876D3D" w:rsidRDefault="0048601C">
      <w:pPr>
        <w:rPr>
          <w:rFonts w:ascii="Times New Roman" w:hAnsi="Times New Roman"/>
          <w:lang w:val="en-US"/>
        </w:rPr>
      </w:pPr>
      <w:r>
        <w:fldChar w:fldCharType="begin"/>
      </w:r>
      <w:r w:rsidRPr="0048601C">
        <w:rPr>
          <w:lang w:val="en-US"/>
        </w:rPr>
        <w:instrText xml:space="preserve"> HYPERLINK "https://doi.org/10.17129/botsci.2802" </w:instrText>
      </w:r>
      <w:r>
        <w:fldChar w:fldCharType="separate"/>
      </w:r>
      <w:r w:rsidR="005C7CEB" w:rsidRPr="00876D3D">
        <w:rPr>
          <w:rStyle w:val="Hipervnculo"/>
          <w:rFonts w:ascii="Times New Roman" w:hAnsi="Times New Roman"/>
          <w:lang w:val="en-US"/>
        </w:rPr>
        <w:t>https://doi.org/10.17129/botsci.2802</w:t>
      </w:r>
      <w:r>
        <w:rPr>
          <w:rStyle w:val="Hipervnculo"/>
          <w:rFonts w:ascii="Times New Roman" w:hAnsi="Times New Roman"/>
          <w:lang w:val="en-US"/>
        </w:rPr>
        <w:fldChar w:fldCharType="end"/>
      </w:r>
    </w:p>
    <w:p w14:paraId="2D22AE0E" w14:textId="77777777" w:rsidR="005C7CEB" w:rsidRPr="00876D3D" w:rsidRDefault="005C7CEB">
      <w:pPr>
        <w:rPr>
          <w:rFonts w:ascii="Times New Roman" w:hAnsi="Times New Roman"/>
          <w:b/>
          <w:sz w:val="24"/>
          <w:szCs w:val="24"/>
          <w:lang w:val="en-US"/>
        </w:rPr>
      </w:pPr>
    </w:p>
    <w:p w14:paraId="4EE21944" w14:textId="1269940B" w:rsidR="00443BCB" w:rsidRPr="00876D3D" w:rsidRDefault="00443BCB">
      <w:pPr>
        <w:rPr>
          <w:rFonts w:ascii="Times New Roman" w:hAnsi="Times New Roman"/>
          <w:b/>
          <w:sz w:val="24"/>
          <w:szCs w:val="24"/>
          <w:lang w:val="en-US"/>
        </w:rPr>
      </w:pPr>
      <w:r w:rsidRPr="00876D3D">
        <w:rPr>
          <w:rFonts w:ascii="Times New Roman" w:hAnsi="Times New Roman"/>
          <w:b/>
          <w:sz w:val="24"/>
          <w:szCs w:val="24"/>
          <w:lang w:val="en-US"/>
        </w:rPr>
        <w:t>Supplementary material</w:t>
      </w:r>
    </w:p>
    <w:p w14:paraId="72896BE9" w14:textId="77777777" w:rsidR="005C7CEB" w:rsidRPr="00876D3D" w:rsidRDefault="005C7CEB">
      <w:pPr>
        <w:rPr>
          <w:rFonts w:ascii="Times New Roman" w:hAnsi="Times New Roman"/>
          <w:sz w:val="24"/>
          <w:szCs w:val="24"/>
          <w:lang w:val="en-US"/>
        </w:rPr>
      </w:pPr>
    </w:p>
    <w:p w14:paraId="6F36399F" w14:textId="32BC07F1" w:rsidR="0098026F" w:rsidRPr="00876D3D" w:rsidRDefault="00443BCB">
      <w:pPr>
        <w:rPr>
          <w:rFonts w:ascii="Times New Roman" w:hAnsi="Times New Roman"/>
          <w:sz w:val="24"/>
          <w:szCs w:val="24"/>
          <w:lang w:val="en-US"/>
        </w:rPr>
      </w:pPr>
      <w:r w:rsidRPr="00876D3D">
        <w:rPr>
          <w:rFonts w:ascii="Times New Roman" w:hAnsi="Times New Roman"/>
          <w:b/>
          <w:bCs/>
          <w:sz w:val="24"/>
          <w:szCs w:val="24"/>
          <w:lang w:val="en-US"/>
        </w:rPr>
        <w:t>Table S1</w:t>
      </w:r>
      <w:r w:rsidRPr="00876D3D">
        <w:rPr>
          <w:rFonts w:ascii="Times New Roman" w:hAnsi="Times New Roman"/>
          <w:sz w:val="24"/>
          <w:szCs w:val="24"/>
          <w:lang w:val="en-US"/>
        </w:rPr>
        <w:t>.</w:t>
      </w:r>
      <w:r w:rsidR="002E1041" w:rsidRPr="00876D3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E1041" w:rsidRPr="00876D3D">
        <w:rPr>
          <w:rFonts w:ascii="Times New Roman" w:eastAsia="Calibri" w:hAnsi="Times New Roman"/>
          <w:sz w:val="24"/>
          <w:szCs w:val="24"/>
          <w:lang w:val="en-US"/>
        </w:rPr>
        <w:t>L</w:t>
      </w:r>
      <w:r w:rsidR="002E1041" w:rsidRPr="00876D3D">
        <w:rPr>
          <w:rFonts w:ascii="Times New Roman" w:hAnsi="Times New Roman"/>
          <w:sz w:val="24"/>
          <w:szCs w:val="24"/>
          <w:lang w:val="en-US"/>
        </w:rPr>
        <w:t xml:space="preserve">ist of fossils assigned and/or compared to </w:t>
      </w:r>
      <w:proofErr w:type="spellStart"/>
      <w:r w:rsidR="002E1041" w:rsidRPr="00876D3D">
        <w:rPr>
          <w:rFonts w:ascii="Times New Roman" w:hAnsi="Times New Roman"/>
          <w:sz w:val="24"/>
          <w:szCs w:val="24"/>
          <w:lang w:val="en-US"/>
        </w:rPr>
        <w:t>Celastraceae</w:t>
      </w:r>
      <w:proofErr w:type="spellEnd"/>
    </w:p>
    <w:tbl>
      <w:tblPr>
        <w:tblW w:w="10632" w:type="dxa"/>
        <w:jc w:val="center"/>
        <w:tblBorders>
          <w:top w:val="single" w:sz="18" w:space="0" w:color="auto"/>
          <w:bottom w:val="single" w:sz="18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1"/>
        <w:gridCol w:w="1559"/>
        <w:gridCol w:w="1843"/>
        <w:gridCol w:w="1276"/>
        <w:gridCol w:w="1417"/>
        <w:gridCol w:w="2126"/>
      </w:tblGrid>
      <w:tr w:rsidR="00575882" w:rsidRPr="00876D3D" w14:paraId="4F4ECF03" w14:textId="77777777" w:rsidTr="00450E4F">
        <w:trPr>
          <w:trHeight w:val="331"/>
          <w:jc w:val="center"/>
        </w:trPr>
        <w:tc>
          <w:tcPr>
            <w:tcW w:w="241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5797C4D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Fossil</w:t>
            </w:r>
            <w:proofErr w:type="spellEnd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name</w:t>
            </w:r>
            <w:proofErr w:type="spellEnd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</w:tcPr>
          <w:p w14:paraId="746819FD" w14:textId="098DB5B7" w:rsidR="002E1041" w:rsidRPr="00876D3D" w:rsidRDefault="00E97AF2" w:rsidP="00E97AF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Plant</w:t>
            </w:r>
            <w:proofErr w:type="spellEnd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part</w:t>
            </w:r>
            <w:proofErr w:type="spellEnd"/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8B9F89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 xml:space="preserve">Age 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182B87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 xml:space="preserve">Country 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EEB472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Province</w:t>
            </w:r>
            <w:proofErr w:type="spellEnd"/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3159DA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Reference</w:t>
            </w:r>
          </w:p>
        </w:tc>
      </w:tr>
      <w:tr w:rsidR="00575882" w:rsidRPr="00876D3D" w14:paraId="11F1728A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1D6885C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aff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.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hunteri</w:t>
            </w:r>
            <w:proofErr w:type="spellEnd"/>
          </w:p>
        </w:tc>
        <w:tc>
          <w:tcPr>
            <w:tcW w:w="1559" w:type="dxa"/>
            <w:tcBorders>
              <w:top w:val="single" w:sz="18" w:space="0" w:color="auto"/>
            </w:tcBorders>
          </w:tcPr>
          <w:p w14:paraId="4DE0D50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4559F83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Albian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27941B1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Siberia</w:t>
            </w: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77DF20C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Toptanskaja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suite</w:t>
            </w:r>
          </w:p>
        </w:tc>
        <w:tc>
          <w:tcPr>
            <w:tcW w:w="2126" w:type="dxa"/>
            <w:tcBorders>
              <w:top w:val="single" w:sz="18" w:space="0" w:color="auto"/>
            </w:tcBorders>
            <w:shd w:val="clear" w:color="auto" w:fill="auto"/>
            <w:hideMark/>
          </w:tcPr>
          <w:p w14:paraId="45F98F0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Samylina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(1968)</w:t>
            </w:r>
          </w:p>
        </w:tc>
      </w:tr>
      <w:tr w:rsidR="00575882" w:rsidRPr="00876D3D" w14:paraId="6090C6C9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76C3CDE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alatus</w:t>
            </w:r>
            <w:proofErr w:type="spellEnd"/>
          </w:p>
        </w:tc>
        <w:tc>
          <w:tcPr>
            <w:tcW w:w="1559" w:type="dxa"/>
          </w:tcPr>
          <w:p w14:paraId="50C00D5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72CC690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6E6ABC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A59CB6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Laramie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  <w:hideMark/>
          </w:tcPr>
          <w:p w14:paraId="61DC6EB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(1922)</w:t>
            </w:r>
          </w:p>
        </w:tc>
      </w:tr>
      <w:tr w:rsidR="00575882" w:rsidRPr="00876D3D" w14:paraId="6C8AB806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2D26F87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ambiguus</w:t>
            </w:r>
            <w:proofErr w:type="spellEnd"/>
          </w:p>
        </w:tc>
        <w:tc>
          <w:tcPr>
            <w:tcW w:w="1559" w:type="dxa"/>
          </w:tcPr>
          <w:p w14:paraId="4B16D93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46976FE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3AAD3D8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31F000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Denver: Golden</w:t>
            </w:r>
          </w:p>
        </w:tc>
        <w:tc>
          <w:tcPr>
            <w:tcW w:w="2126" w:type="dxa"/>
            <w:shd w:val="clear" w:color="auto" w:fill="auto"/>
            <w:hideMark/>
          </w:tcPr>
          <w:p w14:paraId="7750A9B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bookmarkStart w:id="0" w:name="_Hlk65160349"/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Lesquereux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(1878)</w:t>
            </w:r>
            <w:bookmarkEnd w:id="0"/>
          </w:p>
        </w:tc>
      </w:tr>
      <w:tr w:rsidR="00575882" w:rsidRPr="00876D3D" w14:paraId="62D782B8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20C2BE6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artocarpidioides</w:t>
            </w:r>
            <w:proofErr w:type="spellEnd"/>
          </w:p>
        </w:tc>
        <w:tc>
          <w:tcPr>
            <w:tcW w:w="1559" w:type="dxa"/>
          </w:tcPr>
          <w:p w14:paraId="6A0E875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4A6B41B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FC3ED6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A777AE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Denver: Golden</w:t>
            </w:r>
          </w:p>
        </w:tc>
        <w:tc>
          <w:tcPr>
            <w:tcW w:w="2126" w:type="dxa"/>
            <w:shd w:val="clear" w:color="auto" w:fill="auto"/>
            <w:hideMark/>
          </w:tcPr>
          <w:p w14:paraId="04B3051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Lesquereux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(1878)</w:t>
            </w:r>
          </w:p>
        </w:tc>
      </w:tr>
      <w:tr w:rsidR="00575882" w:rsidRPr="00876D3D" w14:paraId="78D3CE5F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00BEC99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cowanensis</w:t>
            </w:r>
            <w:proofErr w:type="spellEnd"/>
          </w:p>
        </w:tc>
        <w:tc>
          <w:tcPr>
            <w:tcW w:w="1559" w:type="dxa"/>
          </w:tcPr>
          <w:p w14:paraId="3248DCF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052605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3463F0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8EC12A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Laramie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  <w:hideMark/>
          </w:tcPr>
          <w:p w14:paraId="339511A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(1922)</w:t>
            </w:r>
          </w:p>
        </w:tc>
      </w:tr>
      <w:tr w:rsidR="00575882" w:rsidRPr="00876D3D" w14:paraId="1238A229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70A0F90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elegans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6A7DD48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784E792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7589FB7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982119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Florissant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1DE9178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Lesquereux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(1883)</w:t>
            </w:r>
          </w:p>
        </w:tc>
      </w:tr>
      <w:tr w:rsidR="00575882" w:rsidRPr="00876D3D" w14:paraId="242E5859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21B1CBF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eriensis</w:t>
            </w:r>
            <w:proofErr w:type="spellEnd"/>
          </w:p>
        </w:tc>
        <w:tc>
          <w:tcPr>
            <w:tcW w:w="1559" w:type="dxa"/>
          </w:tcPr>
          <w:p w14:paraId="3CEBCBF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3CFC331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24014C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F6ADF7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Laramie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  <w:hideMark/>
          </w:tcPr>
          <w:p w14:paraId="220B3CF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(1922)</w:t>
            </w:r>
          </w:p>
        </w:tc>
      </w:tr>
      <w:tr w:rsidR="00575882" w:rsidRPr="00876D3D" w14:paraId="06DB8C67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210023E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laevigatus</w:t>
            </w:r>
            <w:proofErr w:type="spellEnd"/>
          </w:p>
        </w:tc>
        <w:tc>
          <w:tcPr>
            <w:tcW w:w="1559" w:type="dxa"/>
          </w:tcPr>
          <w:p w14:paraId="1D6E190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23C2FFA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AD688E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34EDA9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Laramie </w:t>
            </w:r>
          </w:p>
        </w:tc>
        <w:tc>
          <w:tcPr>
            <w:tcW w:w="2126" w:type="dxa"/>
            <w:shd w:val="clear" w:color="auto" w:fill="auto"/>
            <w:hideMark/>
          </w:tcPr>
          <w:p w14:paraId="6324901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Lesquereux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(1883)</w:t>
            </w:r>
          </w:p>
          <w:p w14:paraId="0CB7EBB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</w:tr>
      <w:tr w:rsidR="00575882" w:rsidRPr="00876D3D" w14:paraId="6EBB39FB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2FA5FD9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populifolius</w:t>
            </w:r>
            <w:proofErr w:type="spellEnd"/>
          </w:p>
        </w:tc>
        <w:tc>
          <w:tcPr>
            <w:tcW w:w="1559" w:type="dxa"/>
          </w:tcPr>
          <w:p w14:paraId="0DFF8B1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F86B78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E3BCAA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6D93D6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Denver: Golden</w:t>
            </w:r>
          </w:p>
        </w:tc>
        <w:tc>
          <w:tcPr>
            <w:tcW w:w="2126" w:type="dxa"/>
            <w:shd w:val="clear" w:color="auto" w:fill="auto"/>
            <w:hideMark/>
          </w:tcPr>
          <w:p w14:paraId="7714A99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(1930)</w:t>
            </w:r>
          </w:p>
        </w:tc>
      </w:tr>
      <w:tr w:rsidR="00575882" w:rsidRPr="00876D3D" w14:paraId="0E7BAC42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1FAC458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venulosus</w:t>
            </w:r>
            <w:proofErr w:type="spellEnd"/>
          </w:p>
        </w:tc>
        <w:tc>
          <w:tcPr>
            <w:tcW w:w="1559" w:type="dxa"/>
          </w:tcPr>
          <w:p w14:paraId="2EF307F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C850E4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Paleogene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5781B68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France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645034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  <w:hideMark/>
          </w:tcPr>
          <w:p w14:paraId="409AD21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Saporta (1865) </w:t>
            </w:r>
          </w:p>
        </w:tc>
      </w:tr>
      <w:tr w:rsidR="00575882" w:rsidRPr="00876D3D" w14:paraId="1193A326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398C0DE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acutidens</w:t>
            </w:r>
            <w:proofErr w:type="spellEnd"/>
          </w:p>
        </w:tc>
        <w:tc>
          <w:tcPr>
            <w:tcW w:w="1559" w:type="dxa"/>
          </w:tcPr>
          <w:p w14:paraId="4CFE646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65DDB0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9A90DD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5859B1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Patapsco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419BD05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bookmarkStart w:id="1" w:name="_Hlk65162064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Fontaine (1889)</w:t>
            </w:r>
            <w:bookmarkEnd w:id="1"/>
          </w:p>
        </w:tc>
      </w:tr>
      <w:tr w:rsidR="00575882" w:rsidRPr="00876D3D" w14:paraId="7783FD87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67E6959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alabamensis</w:t>
            </w:r>
            <w:proofErr w:type="spellEnd"/>
          </w:p>
        </w:tc>
        <w:tc>
          <w:tcPr>
            <w:tcW w:w="1559" w:type="dxa"/>
          </w:tcPr>
          <w:p w14:paraId="1406735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683992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1196A6F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B8FFDA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  <w:hideMark/>
          </w:tcPr>
          <w:p w14:paraId="3E0240F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(1919)</w:t>
            </w:r>
          </w:p>
        </w:tc>
      </w:tr>
      <w:tr w:rsidR="00575882" w:rsidRPr="00876D3D" w14:paraId="7DDC4E97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1DA2192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albadomus</w:t>
            </w:r>
            <w:proofErr w:type="spellEnd"/>
          </w:p>
        </w:tc>
        <w:tc>
          <w:tcPr>
            <w:tcW w:w="1559" w:type="dxa"/>
          </w:tcPr>
          <w:p w14:paraId="6EABE9C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4342D6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70BE34D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BFECC7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  <w:hideMark/>
          </w:tcPr>
          <w:p w14:paraId="08F6C47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Ward (1905) </w:t>
            </w:r>
          </w:p>
        </w:tc>
      </w:tr>
      <w:tr w:rsidR="00575882" w:rsidRPr="00876D3D" w14:paraId="7C50EF70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07BFE1A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angustifolium</w:t>
            </w:r>
            <w:proofErr w:type="spellEnd"/>
          </w:p>
        </w:tc>
        <w:tc>
          <w:tcPr>
            <w:tcW w:w="1559" w:type="dxa"/>
          </w:tcPr>
          <w:p w14:paraId="673FB12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17D2DC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0A5296C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D6FBF9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  <w:hideMark/>
          </w:tcPr>
          <w:p w14:paraId="6316CA04" w14:textId="77777777" w:rsidR="002E1041" w:rsidRPr="00876D3D" w:rsidRDefault="002E1041" w:rsidP="00C105D8">
            <w:pPr>
              <w:spacing w:after="0" w:line="240" w:lineRule="auto"/>
              <w:ind w:left="708" w:hanging="708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bookmarkStart w:id="2" w:name="_Hlk65164122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Newberry (1895)</w:t>
            </w:r>
            <w:bookmarkEnd w:id="2"/>
          </w:p>
        </w:tc>
      </w:tr>
      <w:tr w:rsidR="00575882" w:rsidRPr="00876D3D" w14:paraId="43A8D2A1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47FEA2C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arcinerve</w:t>
            </w:r>
            <w:proofErr w:type="spellEnd"/>
          </w:p>
        </w:tc>
        <w:tc>
          <w:tcPr>
            <w:tcW w:w="1559" w:type="dxa"/>
          </w:tcPr>
          <w:p w14:paraId="0EB7BFA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A4134B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728FA39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B8405F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Patapsco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62E699D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Fontaine (1889)</w:t>
            </w:r>
          </w:p>
        </w:tc>
      </w:tr>
      <w:tr w:rsidR="00575882" w:rsidRPr="00876D3D" w14:paraId="1DFD5B6E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3EA5383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attenuatum</w:t>
            </w:r>
            <w:proofErr w:type="spellEnd"/>
          </w:p>
        </w:tc>
        <w:tc>
          <w:tcPr>
            <w:tcW w:w="1559" w:type="dxa"/>
          </w:tcPr>
          <w:p w14:paraId="6369712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F26348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Paleogene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57BA706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Java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676998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  <w:hideMark/>
          </w:tcPr>
          <w:p w14:paraId="2EEB8FE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Göppert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(1853) </w:t>
            </w:r>
          </w:p>
        </w:tc>
      </w:tr>
      <w:tr w:rsidR="00575882" w:rsidRPr="00876D3D" w14:paraId="70447253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1BA946C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australe</w:t>
            </w:r>
            <w:proofErr w:type="spellEnd"/>
          </w:p>
        </w:tc>
        <w:tc>
          <w:tcPr>
            <w:tcW w:w="1559" w:type="dxa"/>
          </w:tcPr>
          <w:p w14:paraId="480C320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6E72CA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3DA9BA4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New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Zealand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14:paraId="335CBA1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Grey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River</w:t>
            </w:r>
            <w:proofErr w:type="spellEnd"/>
          </w:p>
        </w:tc>
        <w:tc>
          <w:tcPr>
            <w:tcW w:w="2126" w:type="dxa"/>
            <w:shd w:val="clear" w:color="auto" w:fill="auto"/>
            <w:noWrap/>
            <w:hideMark/>
          </w:tcPr>
          <w:p w14:paraId="075C055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Ettingshausen (1887)</w:t>
            </w:r>
          </w:p>
        </w:tc>
      </w:tr>
      <w:tr w:rsidR="00575882" w:rsidRPr="00876D3D" w14:paraId="5C1EE763" w14:textId="77777777" w:rsidTr="00450E4F">
        <w:trPr>
          <w:trHeight w:val="599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0CE2D71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brittonianum</w:t>
            </w:r>
            <w:proofErr w:type="spellEnd"/>
          </w:p>
        </w:tc>
        <w:tc>
          <w:tcPr>
            <w:tcW w:w="1559" w:type="dxa"/>
          </w:tcPr>
          <w:p w14:paraId="75612C7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2BF4DA0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6B5C387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BF03BB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Redmond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5A2F1AA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Newberry (1895)</w:t>
            </w:r>
          </w:p>
        </w:tc>
      </w:tr>
      <w:tr w:rsidR="00575882" w:rsidRPr="00876D3D" w14:paraId="5C03E2F1" w14:textId="77777777" w:rsidTr="00450E4F">
        <w:trPr>
          <w:trHeight w:val="19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289FB5E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carolinensis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121333B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5B2EB0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BEF9B0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21B1E7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Ripley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156C29DA" w14:textId="5E4243AF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(1925)</w:t>
            </w:r>
            <w:r w:rsidR="00E97AF2"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</w:t>
            </w:r>
          </w:p>
          <w:p w14:paraId="718E3E4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  <w:p w14:paraId="78F7F87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</w:tr>
      <w:tr w:rsidR="00575882" w:rsidRPr="00876D3D" w14:paraId="0CD667B6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1C261F2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carolinensis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7D86E33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AC7244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4C757F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E85691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Dakota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0F1DFF4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(1914)</w:t>
            </w:r>
          </w:p>
        </w:tc>
      </w:tr>
      <w:tr w:rsidR="00575882" w:rsidRPr="00876D3D" w14:paraId="6A88C279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185577B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lastRenderedPageBreak/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columbianum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21DDEBE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9B03A5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middle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58BAD64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2BB1DE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Yegua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2F765AD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(1924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</w:tr>
      <w:tr w:rsidR="00575882" w:rsidRPr="00876D3D" w14:paraId="41D8DA3E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1B99954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crassipes</w:t>
            </w:r>
            <w:proofErr w:type="spellEnd"/>
          </w:p>
        </w:tc>
        <w:tc>
          <w:tcPr>
            <w:tcW w:w="1559" w:type="dxa"/>
          </w:tcPr>
          <w:p w14:paraId="6E002E7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803602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48B7DD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666C51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Dakota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2FA4017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bookmarkStart w:id="3" w:name="_Hlk65165515"/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Lesquereux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(1891)  </w:t>
            </w:r>
            <w:bookmarkEnd w:id="3"/>
          </w:p>
        </w:tc>
      </w:tr>
      <w:tr w:rsidR="00575882" w:rsidRPr="00876D3D" w14:paraId="2ABF8705" w14:textId="77777777" w:rsidTr="00450E4F">
        <w:trPr>
          <w:trHeight w:val="316"/>
          <w:jc w:val="center"/>
        </w:trPr>
        <w:tc>
          <w:tcPr>
            <w:tcW w:w="2411" w:type="dxa"/>
            <w:tcBorders>
              <w:bottom w:val="nil"/>
            </w:tcBorders>
            <w:shd w:val="clear" w:color="auto" w:fill="auto"/>
            <w:noWrap/>
            <w:hideMark/>
          </w:tcPr>
          <w:p w14:paraId="3739563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crenatum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  <w:tcBorders>
              <w:bottom w:val="nil"/>
            </w:tcBorders>
          </w:tcPr>
          <w:p w14:paraId="2DAD3FB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noWrap/>
            <w:hideMark/>
          </w:tcPr>
          <w:p w14:paraId="6A72311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hideMark/>
          </w:tcPr>
          <w:p w14:paraId="39D2F30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  <w:hideMark/>
          </w:tcPr>
          <w:p w14:paraId="6CC18CE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Raritan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tcBorders>
              <w:bottom w:val="nil"/>
            </w:tcBorders>
            <w:shd w:val="clear" w:color="auto" w:fill="auto"/>
            <w:hideMark/>
          </w:tcPr>
          <w:p w14:paraId="5846AF4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(1911)</w:t>
            </w:r>
          </w:p>
        </w:tc>
      </w:tr>
      <w:tr w:rsidR="00575882" w:rsidRPr="00876D3D" w14:paraId="597DCB32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0AB9C3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cretaceum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293C15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96C1F2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3F34BF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7B6432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Dakota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63B3C1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Lesquereux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(1891)  </w:t>
            </w:r>
          </w:p>
        </w:tc>
      </w:tr>
      <w:tr w:rsidR="00575882" w:rsidRPr="00876D3D" w14:paraId="5FF350CD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9E932E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cunninghamii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251A2E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E438F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E6B020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lang w:eastAsia="es-ES"/>
              </w:rPr>
              <w:t>Australia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A3A72C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lang w:eastAsia="es-ES"/>
              </w:rPr>
              <w:t>Dalton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523621" w14:textId="7C6C82A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bookmarkStart w:id="4" w:name="_Hlk65166082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Ettingshausen</w:t>
            </w:r>
            <w:r w:rsidR="00B137B8"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(1883)</w:t>
            </w:r>
            <w:bookmarkEnd w:id="4"/>
          </w:p>
        </w:tc>
      </w:tr>
      <w:tr w:rsidR="00575882" w:rsidRPr="00876D3D" w14:paraId="461CAB7B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</w:tcBorders>
            <w:shd w:val="clear" w:color="auto" w:fill="auto"/>
            <w:noWrap/>
            <w:hideMark/>
          </w:tcPr>
          <w:p w14:paraId="146FA6E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decurrens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  <w:tcBorders>
              <w:top w:val="nil"/>
            </w:tcBorders>
          </w:tcPr>
          <w:p w14:paraId="1A6200D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hideMark/>
          </w:tcPr>
          <w:p w14:paraId="3CC7490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hideMark/>
          </w:tcPr>
          <w:p w14:paraId="4449038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hideMark/>
          </w:tcPr>
          <w:p w14:paraId="4019538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Raritan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  <w:shd w:val="clear" w:color="auto" w:fill="auto"/>
            <w:hideMark/>
          </w:tcPr>
          <w:p w14:paraId="26A5EA5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(1911)</w:t>
            </w:r>
          </w:p>
        </w:tc>
      </w:tr>
      <w:tr w:rsidR="00575882" w:rsidRPr="00876D3D" w14:paraId="2750F1D1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54EB624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denticulatum</w:t>
            </w:r>
            <w:proofErr w:type="spellEnd"/>
          </w:p>
        </w:tc>
        <w:tc>
          <w:tcPr>
            <w:tcW w:w="1559" w:type="dxa"/>
          </w:tcPr>
          <w:p w14:paraId="65261A6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1CFCEB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1C3B030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EEFD94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Patapsco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726EFF9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Fontaine (1889)</w:t>
            </w:r>
          </w:p>
        </w:tc>
      </w:tr>
      <w:tr w:rsidR="00575882" w:rsidRPr="00876D3D" w14:paraId="337BA4D3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6759B95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elaeodendriforme</w:t>
            </w:r>
            <w:proofErr w:type="spellEnd"/>
          </w:p>
        </w:tc>
        <w:tc>
          <w:tcPr>
            <w:tcW w:w="1559" w:type="dxa"/>
          </w:tcPr>
          <w:p w14:paraId="782907D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91EA1E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0735792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Argentina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9749D8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Rio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Pichileufu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79CC739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(1938)</w:t>
            </w:r>
          </w:p>
        </w:tc>
      </w:tr>
      <w:tr w:rsidR="00575882" w:rsidRPr="00876D3D" w14:paraId="311635D2" w14:textId="77777777" w:rsidTr="00450E4F">
        <w:trPr>
          <w:trHeight w:val="360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296F106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elegans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24D488B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88DE41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675349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96FF2C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Montawan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Formation</w:t>
            </w:r>
            <w:r w:rsidRPr="00876D3D" w:rsidDel="005F27B1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  <w:hideMark/>
          </w:tcPr>
          <w:p w14:paraId="76C0A4C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bookmarkStart w:id="5" w:name="_Hlk65166719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Berry (1903) </w:t>
            </w:r>
          </w:p>
          <w:bookmarkEnd w:id="5"/>
          <w:p w14:paraId="577EA89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</w:tr>
      <w:tr w:rsidR="00575882" w:rsidRPr="00876D3D" w14:paraId="250A29CD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3C1B7D0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ensifolium</w:t>
            </w:r>
            <w:proofErr w:type="spellEnd"/>
          </w:p>
        </w:tc>
        <w:tc>
          <w:tcPr>
            <w:tcW w:w="1559" w:type="dxa"/>
          </w:tcPr>
          <w:p w14:paraId="059830D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A95690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10EB776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45185C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Dakota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Group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36864D2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Lesquereux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(1878)</w:t>
            </w:r>
          </w:p>
          <w:p w14:paraId="594AC8E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</w:tr>
      <w:tr w:rsidR="00575882" w:rsidRPr="00876D3D" w14:paraId="2F0F73C7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11F255D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fraunhoferifolium</w:t>
            </w:r>
            <w:proofErr w:type="spellEnd"/>
          </w:p>
        </w:tc>
        <w:tc>
          <w:tcPr>
            <w:tcW w:w="1559" w:type="dxa"/>
          </w:tcPr>
          <w:p w14:paraId="18D3238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7707658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71D0058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Argentina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470D92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Rio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Pichileufu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084736D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(1938)</w:t>
            </w:r>
          </w:p>
        </w:tc>
      </w:tr>
      <w:tr w:rsidR="00575882" w:rsidRPr="00876D3D" w14:paraId="66E7DFF2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7ED9706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grandifolium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76BB35A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70728A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8AF83C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05F65D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Raritan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26D2252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(1911)</w:t>
            </w:r>
          </w:p>
        </w:tc>
      </w:tr>
      <w:tr w:rsidR="00575882" w:rsidRPr="00876D3D" w14:paraId="54FDFC43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6887292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gymindoides</w:t>
            </w:r>
            <w:proofErr w:type="spellEnd"/>
          </w:p>
        </w:tc>
        <w:tc>
          <w:tcPr>
            <w:tcW w:w="1559" w:type="dxa"/>
          </w:tcPr>
          <w:p w14:paraId="24424F4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EE9152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middle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6EDDBE1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BD1EC9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Lisbon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4F6E494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(1924)</w:t>
            </w:r>
          </w:p>
        </w:tc>
      </w:tr>
      <w:tr w:rsidR="00575882" w:rsidRPr="00876D3D" w14:paraId="0C61F83C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2EC37D8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hunteri</w:t>
            </w:r>
            <w:proofErr w:type="spellEnd"/>
          </w:p>
        </w:tc>
        <w:tc>
          <w:tcPr>
            <w:tcW w:w="1559" w:type="dxa"/>
          </w:tcPr>
          <w:p w14:paraId="1CB30F5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C61378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589C209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89B25E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Potomac Formation</w:t>
            </w:r>
          </w:p>
        </w:tc>
        <w:tc>
          <w:tcPr>
            <w:tcW w:w="2126" w:type="dxa"/>
            <w:shd w:val="clear" w:color="auto" w:fill="auto"/>
            <w:hideMark/>
          </w:tcPr>
          <w:p w14:paraId="730B1CE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Ward (1895) </w:t>
            </w:r>
          </w:p>
        </w:tc>
      </w:tr>
      <w:tr w:rsidR="00575882" w:rsidRPr="00876D3D" w14:paraId="74B89D34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257CCF9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  <w:t>hymnoides</w:t>
            </w:r>
            <w:proofErr w:type="spellEnd"/>
          </w:p>
        </w:tc>
        <w:tc>
          <w:tcPr>
            <w:tcW w:w="1559" w:type="dxa"/>
          </w:tcPr>
          <w:p w14:paraId="4033C93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DBC01A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50982B0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8B675D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Cleinborn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0AD3A6F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(1924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</w:tr>
      <w:tr w:rsidR="00575882" w:rsidRPr="00876D3D" w14:paraId="3508014E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6973C76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integrifolium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19B6A46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ECDA3F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0217019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7A4915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Dakota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Group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0F6872C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Lesquereux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(1878)</w:t>
            </w:r>
          </w:p>
        </w:tc>
      </w:tr>
      <w:tr w:rsidR="00575882" w:rsidRPr="00876D3D" w14:paraId="20B1FD69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0F26CBF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japonicum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5E6C09F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71C721E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7F6C2DD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Japan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14:paraId="7428C29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Kotsuki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,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Sasu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-mura,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Shimogata-gun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, Tsushima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Province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5ABD069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Tataiwa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(1933)</w:t>
            </w:r>
          </w:p>
        </w:tc>
      </w:tr>
      <w:tr w:rsidR="00575882" w:rsidRPr="00876D3D" w14:paraId="2DF335AF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67536DF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kazachstanense</w:t>
            </w:r>
            <w:proofErr w:type="spellEnd"/>
          </w:p>
        </w:tc>
        <w:tc>
          <w:tcPr>
            <w:tcW w:w="1559" w:type="dxa"/>
          </w:tcPr>
          <w:p w14:paraId="06AED89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7CB7678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30C787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Russia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14:paraId="307765B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Chushkakul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Mountains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, Western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Kazachstan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2126" w:type="dxa"/>
            <w:shd w:val="clear" w:color="auto" w:fill="auto"/>
            <w:hideMark/>
          </w:tcPr>
          <w:p w14:paraId="6F872068" w14:textId="32289120" w:rsidR="002E1041" w:rsidRPr="00876D3D" w:rsidRDefault="00703B60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eastAsia="Calibri" w:hAnsi="Times New Roman"/>
                <w:sz w:val="24"/>
                <w:szCs w:val="24"/>
                <w:lang w:val="es-MX"/>
              </w:rPr>
              <w:t>Vachrameev</w:t>
            </w:r>
            <w:proofErr w:type="spellEnd"/>
            <w:r w:rsidR="002E1041"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(1952</w:t>
            </w:r>
            <w:r w:rsidR="002E1041"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</w:tr>
      <w:tr w:rsidR="00575882" w:rsidRPr="00876D3D" w14:paraId="46F525A2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665F56C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kryshtofovichii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7292340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6DE3529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4E4B83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Russia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14:paraId="157CAAF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Tap river, left tributary of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Viliga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river, Magadan region</w:t>
            </w:r>
          </w:p>
        </w:tc>
        <w:tc>
          <w:tcPr>
            <w:tcW w:w="2126" w:type="dxa"/>
            <w:shd w:val="clear" w:color="auto" w:fill="auto"/>
            <w:hideMark/>
          </w:tcPr>
          <w:p w14:paraId="6AB899E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Samylina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(1984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)</w:t>
            </w:r>
          </w:p>
        </w:tc>
      </w:tr>
      <w:tr w:rsidR="00575882" w:rsidRPr="00876D3D" w14:paraId="164E59CB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45B1953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lanceolatum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48B61EE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DCC0EB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685D159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612018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Dakota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Group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0BD21A7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Lesquereux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(1878)</w:t>
            </w:r>
          </w:p>
        </w:tc>
      </w:tr>
      <w:tr w:rsidR="00575882" w:rsidRPr="00876D3D" w14:paraId="2AE7C8AC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56D77F4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lastRenderedPageBreak/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latifolium</w:t>
            </w:r>
            <w:proofErr w:type="spellEnd"/>
          </w:p>
        </w:tc>
        <w:tc>
          <w:tcPr>
            <w:tcW w:w="1559" w:type="dxa"/>
          </w:tcPr>
          <w:p w14:paraId="243BED3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2A091A7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3A4866B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699A2D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Patapsco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4F0917E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Fontaine (1889)</w:t>
            </w:r>
          </w:p>
        </w:tc>
      </w:tr>
      <w:tr w:rsidR="00575882" w:rsidRPr="00876D3D" w14:paraId="5BE042F2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190A45B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maytenoides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3A20CE5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79922D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8DB861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Hungary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14:paraId="48B54D8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Bánhorváti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locality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6E6CB81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bookmarkStart w:id="6" w:name="_Hlk65169119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Kovács (1957)</w:t>
            </w:r>
            <w:bookmarkEnd w:id="6"/>
          </w:p>
        </w:tc>
      </w:tr>
      <w:tr w:rsidR="00575882" w:rsidRPr="00876D3D" w14:paraId="6BE924AE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4575150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minus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37B59D7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4D65CC5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55D331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37D10F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Raritan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2001460D" w14:textId="6C72D31B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(1911)</w:t>
            </w:r>
          </w:p>
        </w:tc>
      </w:tr>
      <w:tr w:rsidR="00575882" w:rsidRPr="00876D3D" w14:paraId="7EAE13A1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6A311DB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myrsinoides</w:t>
            </w:r>
            <w:proofErr w:type="spellEnd"/>
          </w:p>
        </w:tc>
        <w:tc>
          <w:tcPr>
            <w:tcW w:w="1559" w:type="dxa"/>
          </w:tcPr>
          <w:p w14:paraId="794F100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692624F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7643A7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B22FBC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Dakota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682215E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Lesquereux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(1891) </w:t>
            </w:r>
          </w:p>
        </w:tc>
      </w:tr>
      <w:tr w:rsidR="00575882" w:rsidRPr="00876D3D" w14:paraId="34932095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7733FED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newberryanum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20C4B24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4F954B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C32FBE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AF641C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Raritan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4445607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(1911)</w:t>
            </w:r>
          </w:p>
        </w:tc>
      </w:tr>
      <w:tr w:rsidR="00575882" w:rsidRPr="00876D3D" w14:paraId="3E9EE0F4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0B55BC1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obliquum</w:t>
            </w:r>
            <w:proofErr w:type="spellEnd"/>
          </w:p>
        </w:tc>
        <w:tc>
          <w:tcPr>
            <w:tcW w:w="1559" w:type="dxa"/>
          </w:tcPr>
          <w:p w14:paraId="731C73A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258E80B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6ED212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21CECB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Dakota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1AB220B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Lesquereux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(1891)</w:t>
            </w:r>
          </w:p>
        </w:tc>
      </w:tr>
      <w:tr w:rsidR="00575882" w:rsidRPr="00876D3D" w14:paraId="570B8AA6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7028D8D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obtusum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6A14898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0ECC19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05CC2EA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52774C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Dakota </w:t>
            </w:r>
          </w:p>
        </w:tc>
        <w:tc>
          <w:tcPr>
            <w:tcW w:w="2126" w:type="dxa"/>
            <w:shd w:val="clear" w:color="auto" w:fill="auto"/>
            <w:hideMark/>
          </w:tcPr>
          <w:p w14:paraId="55B68B5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Lesquereux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(1878)</w:t>
            </w:r>
          </w:p>
        </w:tc>
      </w:tr>
      <w:tr w:rsidR="00575882" w:rsidRPr="00876D3D" w14:paraId="619CE396" w14:textId="77777777" w:rsidTr="00450E4F">
        <w:trPr>
          <w:trHeight w:val="316"/>
          <w:jc w:val="center"/>
        </w:trPr>
        <w:tc>
          <w:tcPr>
            <w:tcW w:w="2411" w:type="dxa"/>
            <w:tcBorders>
              <w:bottom w:val="nil"/>
            </w:tcBorders>
            <w:shd w:val="clear" w:color="auto" w:fill="auto"/>
            <w:noWrap/>
            <w:hideMark/>
          </w:tcPr>
          <w:p w14:paraId="70D2F58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obtusum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  <w:tcBorders>
              <w:bottom w:val="nil"/>
            </w:tcBorders>
          </w:tcPr>
          <w:p w14:paraId="6822BD4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noWrap/>
            <w:hideMark/>
          </w:tcPr>
          <w:p w14:paraId="17C3EFF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hideMark/>
          </w:tcPr>
          <w:p w14:paraId="52D884E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Greenland</w:t>
            </w:r>
            <w:proofErr w:type="spellEnd"/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  <w:hideMark/>
          </w:tcPr>
          <w:p w14:paraId="577087E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Atane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tcBorders>
              <w:bottom w:val="nil"/>
            </w:tcBorders>
            <w:shd w:val="clear" w:color="auto" w:fill="auto"/>
            <w:hideMark/>
          </w:tcPr>
          <w:p w14:paraId="1319D8B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Heer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(1882) </w:t>
            </w:r>
          </w:p>
        </w:tc>
      </w:tr>
      <w:tr w:rsidR="00575882" w:rsidRPr="00876D3D" w14:paraId="541BED28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AD3E74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parvifolium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E5C7D5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D403CD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46A77E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864EB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Raritan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2871AC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(1911)</w:t>
            </w:r>
          </w:p>
        </w:tc>
      </w:tr>
      <w:tr w:rsidR="00575882" w:rsidRPr="00876D3D" w14:paraId="43A57EBB" w14:textId="77777777" w:rsidTr="00450E4F">
        <w:trPr>
          <w:trHeight w:val="718"/>
          <w:jc w:val="center"/>
        </w:trPr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660AB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praecrassipes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BB52F7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0EB028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2CC0EF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67F0F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394845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(1919)</w:t>
            </w:r>
          </w:p>
        </w:tc>
      </w:tr>
      <w:tr w:rsidR="00575882" w:rsidRPr="00876D3D" w14:paraId="668742CD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</w:tcBorders>
            <w:shd w:val="clear" w:color="auto" w:fill="auto"/>
            <w:noWrap/>
            <w:hideMark/>
          </w:tcPr>
          <w:p w14:paraId="3EFB9B3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retinerve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  <w:tcBorders>
              <w:top w:val="nil"/>
            </w:tcBorders>
          </w:tcPr>
          <w:p w14:paraId="557E20D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hideMark/>
          </w:tcPr>
          <w:p w14:paraId="62BE90C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hideMark/>
          </w:tcPr>
          <w:p w14:paraId="43C3FBE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Russia</w:t>
            </w:r>
            <w:proofErr w:type="spellEnd"/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hideMark/>
          </w:tcPr>
          <w:p w14:paraId="50A2B05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Konglomeratovyj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cape, North-Western Kamchatka territory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  <w:hideMark/>
          </w:tcPr>
          <w:p w14:paraId="0C52FB8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Herman (1987)</w:t>
            </w:r>
          </w:p>
        </w:tc>
      </w:tr>
      <w:tr w:rsidR="00575882" w:rsidRPr="00876D3D" w14:paraId="013E7877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6E1AA27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robustum</w:t>
            </w:r>
            <w:proofErr w:type="spellEnd"/>
          </w:p>
        </w:tc>
        <w:tc>
          <w:tcPr>
            <w:tcW w:w="1559" w:type="dxa"/>
          </w:tcPr>
          <w:p w14:paraId="0ED8847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235E377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7082F4E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AFAE50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Redmond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363097D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Newberry (1895)</w:t>
            </w:r>
          </w:p>
        </w:tc>
      </w:tr>
      <w:tr w:rsidR="00575882" w:rsidRPr="00876D3D" w14:paraId="3408CBB0" w14:textId="77777777" w:rsidTr="00450E4F">
        <w:trPr>
          <w:trHeight w:val="703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54A020C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salicifolium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  <w:p w14:paraId="1E16714D" w14:textId="77777777" w:rsidR="002E1041" w:rsidRPr="00876D3D" w:rsidRDefault="002E1041" w:rsidP="00E97AF2">
            <w:pP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</w:p>
          <w:p w14:paraId="5E055157" w14:textId="77777777" w:rsidR="002E1041" w:rsidRPr="00876D3D" w:rsidRDefault="002E1041" w:rsidP="00E97AF2">
            <w:pPr>
              <w:rPr>
                <w:rFonts w:ascii="Times New Roman" w:hAnsi="Times New Roman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</w:tcPr>
          <w:p w14:paraId="0D0E638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7C0DF61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EA75A8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Russia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14:paraId="3547C18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Viljuj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river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, Lena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river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basin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1CD860D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Budantsev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(1968)</w:t>
            </w:r>
          </w:p>
        </w:tc>
      </w:tr>
      <w:tr w:rsidR="00575882" w:rsidRPr="00876D3D" w14:paraId="5D31A6CB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507AEAC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serrulatue</w:t>
            </w:r>
            <w:proofErr w:type="spellEnd"/>
          </w:p>
        </w:tc>
        <w:tc>
          <w:tcPr>
            <w:tcW w:w="1559" w:type="dxa"/>
          </w:tcPr>
          <w:p w14:paraId="168D342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4216729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235F99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Siberia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BB4282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Toptanskaja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suite</w:t>
            </w:r>
          </w:p>
        </w:tc>
        <w:tc>
          <w:tcPr>
            <w:tcW w:w="2126" w:type="dxa"/>
            <w:shd w:val="clear" w:color="auto" w:fill="auto"/>
            <w:hideMark/>
          </w:tcPr>
          <w:p w14:paraId="697589B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Samylina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(1968) </w:t>
            </w:r>
          </w:p>
        </w:tc>
      </w:tr>
      <w:tr w:rsidR="00575882" w:rsidRPr="00876D3D" w14:paraId="5485E871" w14:textId="77777777" w:rsidTr="00450E4F">
        <w:trPr>
          <w:trHeight w:val="362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54D8AE1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spatulatum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179C456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611E98F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DDE354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0AFF6C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Raritan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799B43D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(1911)</w:t>
            </w:r>
          </w:p>
        </w:tc>
      </w:tr>
      <w:tr w:rsidR="00575882" w:rsidRPr="00876D3D" w14:paraId="2ED19BEC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303326E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subundulatum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3568E67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45EBFB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1EECBA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Russia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14:paraId="11082B5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Siljap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river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,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Kolyma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river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basin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,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Yakutia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(Saha)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republi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0172DE9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Kryshtofovich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(1938)</w:t>
            </w:r>
          </w:p>
        </w:tc>
      </w:tr>
      <w:tr w:rsidR="00575882" w:rsidRPr="00876D3D" w14:paraId="40646017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3A57838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yokoyamae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4A5CB7E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620703F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22FCA4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Russia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14:paraId="3E711FA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Mgachi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, Aleksandrovsk-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Sakhalinsky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district, Sakhalin region</w:t>
            </w:r>
          </w:p>
        </w:tc>
        <w:tc>
          <w:tcPr>
            <w:tcW w:w="2126" w:type="dxa"/>
            <w:shd w:val="clear" w:color="auto" w:fill="auto"/>
            <w:hideMark/>
          </w:tcPr>
          <w:p w14:paraId="14D8132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Kryshtofovich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(1918)</w:t>
            </w:r>
          </w:p>
        </w:tc>
      </w:tr>
      <w:tr w:rsidR="00575882" w:rsidRPr="00876D3D" w14:paraId="41A6BB83" w14:textId="77777777" w:rsidTr="00450E4F">
        <w:trPr>
          <w:trHeight w:val="670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65C73BC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proofErr w:type="gram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lastRenderedPageBreak/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comparabilis</w:t>
            </w:r>
            <w:proofErr w:type="spellEnd"/>
            <w:proofErr w:type="gramEnd"/>
          </w:p>
        </w:tc>
        <w:tc>
          <w:tcPr>
            <w:tcW w:w="1559" w:type="dxa"/>
          </w:tcPr>
          <w:p w14:paraId="274D30F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75B336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middle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60CF52C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CA67E4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Kushtaka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noWrap/>
            <w:hideMark/>
          </w:tcPr>
          <w:p w14:paraId="6A46F3D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Wolfe (1977)</w:t>
            </w:r>
          </w:p>
          <w:p w14:paraId="3F05194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</w:tr>
      <w:tr w:rsidR="00575882" w:rsidRPr="00876D3D" w14:paraId="5AB59E8F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347475D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borealis</w:t>
            </w:r>
            <w:proofErr w:type="spellEnd"/>
          </w:p>
        </w:tc>
        <w:tc>
          <w:tcPr>
            <w:tcW w:w="1559" w:type="dxa"/>
          </w:tcPr>
          <w:p w14:paraId="72D8BBF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7FB0329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Eoceno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592DEA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E74348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Kenai: Nenana coal field, Tanana region, Coal Creek</w:t>
            </w:r>
          </w:p>
        </w:tc>
        <w:tc>
          <w:tcPr>
            <w:tcW w:w="2126" w:type="dxa"/>
            <w:shd w:val="clear" w:color="auto" w:fill="auto"/>
            <w:hideMark/>
          </w:tcPr>
          <w:p w14:paraId="1B10486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Hollick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&amp; Smith (1936) </w:t>
            </w:r>
          </w:p>
        </w:tc>
      </w:tr>
      <w:tr w:rsidR="00575882" w:rsidRPr="00876D3D" w14:paraId="4AAB620E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0490AE5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bruckmannifolia</w:t>
            </w:r>
            <w:proofErr w:type="spellEnd"/>
          </w:p>
        </w:tc>
        <w:tc>
          <w:tcPr>
            <w:tcW w:w="1559" w:type="dxa"/>
          </w:tcPr>
          <w:p w14:paraId="3D7C0F2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B5E07B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15AA1F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D045A3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Wilcox (Rockdale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2126" w:type="dxa"/>
            <w:shd w:val="clear" w:color="auto" w:fill="auto"/>
            <w:hideMark/>
          </w:tcPr>
          <w:p w14:paraId="3B05055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(1916)</w:t>
            </w:r>
          </w:p>
        </w:tc>
      </w:tr>
      <w:tr w:rsidR="00575882" w:rsidRPr="00876D3D" w14:paraId="02CC8FCB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2BDD7F7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bookmarkStart w:id="7" w:name="_Hlk65175121"/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bruckmannii</w:t>
            </w:r>
            <w:proofErr w:type="spellEnd"/>
          </w:p>
        </w:tc>
        <w:tc>
          <w:tcPr>
            <w:tcW w:w="1559" w:type="dxa"/>
          </w:tcPr>
          <w:p w14:paraId="6B6EC90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423B7A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3948BFC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6F328A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Virginia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coastal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  <w:hideMark/>
          </w:tcPr>
          <w:p w14:paraId="296AD726" w14:textId="385DBB6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(1909)</w:t>
            </w:r>
          </w:p>
        </w:tc>
      </w:tr>
      <w:bookmarkEnd w:id="7"/>
      <w:tr w:rsidR="00575882" w:rsidRPr="00876D3D" w14:paraId="640C8FB2" w14:textId="77777777" w:rsidTr="00450E4F">
        <w:trPr>
          <w:trHeight w:val="633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7CB5210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caducidentatus</w:t>
            </w:r>
            <w:proofErr w:type="spellEnd"/>
          </w:p>
        </w:tc>
        <w:tc>
          <w:tcPr>
            <w:tcW w:w="1559" w:type="dxa"/>
          </w:tcPr>
          <w:p w14:paraId="4BC20CC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6E70EE0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middle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7D697F0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China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33B17C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Dajie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1D0BAD8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Liang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et al.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(2016)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</w:t>
            </w:r>
          </w:p>
        </w:tc>
      </w:tr>
      <w:tr w:rsidR="00575882" w:rsidRPr="00876D3D" w14:paraId="1F705A9B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50F18B5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confluens</w:t>
            </w:r>
            <w:proofErr w:type="spellEnd"/>
          </w:p>
        </w:tc>
        <w:tc>
          <w:tcPr>
            <w:tcW w:w="1559" w:type="dxa"/>
          </w:tcPr>
          <w:p w14:paraId="5D7B3CC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BD6A22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middle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5416F36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F83A1D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John Day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Basin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47E4612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(1902)</w:t>
            </w:r>
          </w:p>
        </w:tc>
      </w:tr>
      <w:tr w:rsidR="00575882" w:rsidRPr="00876D3D" w14:paraId="4614CE09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3450B7B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culveri</w:t>
            </w:r>
            <w:proofErr w:type="spellEnd"/>
          </w:p>
        </w:tc>
        <w:tc>
          <w:tcPr>
            <w:tcW w:w="1559" w:type="dxa"/>
          </w:tcPr>
          <w:p w14:paraId="17A3AA7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7CCE59C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Paleocene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1358533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E7CFF9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Yellowstone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River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5C65BD1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(1899)</w:t>
            </w:r>
          </w:p>
        </w:tc>
      </w:tr>
      <w:tr w:rsidR="00575882" w:rsidRPr="00876D3D" w14:paraId="68728FF7" w14:textId="77777777" w:rsidTr="00450E4F">
        <w:trPr>
          <w:trHeight w:val="704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27311A9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culveri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21D50AB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508C06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BC9486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3EB078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Fort Union: Elk Creek, Yellowstone National Park</w:t>
            </w:r>
          </w:p>
        </w:tc>
        <w:tc>
          <w:tcPr>
            <w:tcW w:w="2126" w:type="dxa"/>
            <w:shd w:val="clear" w:color="auto" w:fill="auto"/>
            <w:hideMark/>
          </w:tcPr>
          <w:p w14:paraId="5A8CD92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(1919)</w:t>
            </w:r>
          </w:p>
        </w:tc>
      </w:tr>
      <w:tr w:rsidR="00575882" w:rsidRPr="00876D3D" w14:paraId="3031CF19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0E09F3C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curvinervis</w:t>
            </w:r>
            <w:proofErr w:type="spellEnd"/>
          </w:p>
        </w:tc>
        <w:tc>
          <w:tcPr>
            <w:tcW w:w="1559" w:type="dxa"/>
          </w:tcPr>
          <w:p w14:paraId="2EDA45E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6B9821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5C19DC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FCDBB5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Fort Union: Elk Creek, Yellowstone National Park</w:t>
            </w:r>
          </w:p>
        </w:tc>
        <w:tc>
          <w:tcPr>
            <w:tcW w:w="2126" w:type="dxa"/>
            <w:shd w:val="clear" w:color="auto" w:fill="auto"/>
            <w:hideMark/>
          </w:tcPr>
          <w:p w14:paraId="52981A3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(1919)</w:t>
            </w:r>
          </w:p>
        </w:tc>
      </w:tr>
      <w:tr w:rsidR="00575882" w:rsidRPr="00876D3D" w14:paraId="3CD67BB6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01E2D13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dignatus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7582053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80F436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C99ECB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819D1B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Mascall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: Van Horn's ranch, John Day Basin</w:t>
            </w:r>
          </w:p>
        </w:tc>
        <w:tc>
          <w:tcPr>
            <w:tcW w:w="2126" w:type="dxa"/>
            <w:shd w:val="clear" w:color="auto" w:fill="auto"/>
            <w:hideMark/>
          </w:tcPr>
          <w:p w14:paraId="7190032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(1902)</w:t>
            </w:r>
          </w:p>
        </w:tc>
      </w:tr>
      <w:tr w:rsidR="00575882" w:rsidRPr="00876D3D" w14:paraId="708B4E2B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0B54CEF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ellipticus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4F945EA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A00EC3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073AE6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0F5D7B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Fort Union: Elk Creek, Yellowstone National Park</w:t>
            </w:r>
          </w:p>
        </w:tc>
        <w:tc>
          <w:tcPr>
            <w:tcW w:w="2126" w:type="dxa"/>
            <w:shd w:val="clear" w:color="auto" w:fill="auto"/>
            <w:hideMark/>
          </w:tcPr>
          <w:p w14:paraId="026179D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(1919)</w:t>
            </w:r>
          </w:p>
        </w:tc>
      </w:tr>
      <w:tr w:rsidR="00575882" w:rsidRPr="00876D3D" w14:paraId="149A3012" w14:textId="77777777" w:rsidTr="00450E4F">
        <w:trPr>
          <w:trHeight w:val="316"/>
          <w:jc w:val="center"/>
        </w:trPr>
        <w:tc>
          <w:tcPr>
            <w:tcW w:w="2411" w:type="dxa"/>
            <w:tcBorders>
              <w:bottom w:val="nil"/>
            </w:tcBorders>
            <w:shd w:val="clear" w:color="auto" w:fill="auto"/>
            <w:noWrap/>
            <w:hideMark/>
          </w:tcPr>
          <w:p w14:paraId="2B42C28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eolignitica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14:paraId="3B2CBB9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noWrap/>
            <w:hideMark/>
          </w:tcPr>
          <w:p w14:paraId="3E25327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hideMark/>
          </w:tcPr>
          <w:p w14:paraId="340E22A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  <w:hideMark/>
          </w:tcPr>
          <w:p w14:paraId="1D541A3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Wilcox (Rockdale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  <w:hideMark/>
          </w:tcPr>
          <w:p w14:paraId="3E7E76A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(1916)</w:t>
            </w:r>
          </w:p>
        </w:tc>
      </w:tr>
      <w:tr w:rsidR="00575882" w:rsidRPr="00876D3D" w14:paraId="5AB33D79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A32E8B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ferquisti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E17C8C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17EF2A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middle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30DC5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382F63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Latah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22C5D5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(1929)</w:t>
            </w:r>
          </w:p>
          <w:p w14:paraId="7B04D53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  <w:p w14:paraId="0375D68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</w:tr>
      <w:tr w:rsidR="00575882" w:rsidRPr="00876D3D" w14:paraId="43AB4F47" w14:textId="77777777" w:rsidTr="00450E4F">
        <w:trPr>
          <w:trHeight w:val="331"/>
          <w:jc w:val="center"/>
        </w:trPr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4A3BA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ferrugineus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FDF305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04E35B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36EE16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FCB04C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Fort Union: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Burns's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ranch and Iron Bluff, near Glendive and Bull 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lastRenderedPageBreak/>
              <w:t>Mountains, Mont.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A838C5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lastRenderedPageBreak/>
              <w:t>Knowlton (1919)</w:t>
            </w:r>
          </w:p>
        </w:tc>
      </w:tr>
      <w:tr w:rsidR="00575882" w:rsidRPr="00876D3D" w14:paraId="76BD2E12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</w:tcBorders>
            <w:shd w:val="clear" w:color="auto" w:fill="auto"/>
            <w:noWrap/>
            <w:hideMark/>
          </w:tcPr>
          <w:p w14:paraId="1E0D2BB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fraxinifolius</w:t>
            </w:r>
            <w:proofErr w:type="spellEnd"/>
          </w:p>
        </w:tc>
        <w:tc>
          <w:tcPr>
            <w:tcW w:w="1559" w:type="dxa"/>
            <w:tcBorders>
              <w:top w:val="nil"/>
            </w:tcBorders>
          </w:tcPr>
          <w:p w14:paraId="7A51D10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hideMark/>
          </w:tcPr>
          <w:p w14:paraId="2FCE094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hideMark/>
          </w:tcPr>
          <w:p w14:paraId="0E47117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hideMark/>
          </w:tcPr>
          <w:p w14:paraId="57758A7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Florissant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, Colorado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  <w:hideMark/>
          </w:tcPr>
          <w:p w14:paraId="534E1D0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Lesquereux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(1883)</w:t>
            </w:r>
          </w:p>
        </w:tc>
      </w:tr>
      <w:tr w:rsidR="00575882" w:rsidRPr="00876D3D" w14:paraId="2699968E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529D6B2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gaudini</w:t>
            </w:r>
            <w:proofErr w:type="spellEnd"/>
          </w:p>
        </w:tc>
        <w:tc>
          <w:tcPr>
            <w:tcW w:w="1559" w:type="dxa"/>
          </w:tcPr>
          <w:p w14:paraId="7C240EA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E522C6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Eoceno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17F27D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6283F9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Denver: Golden</w:t>
            </w:r>
          </w:p>
        </w:tc>
        <w:tc>
          <w:tcPr>
            <w:tcW w:w="2126" w:type="dxa"/>
            <w:shd w:val="clear" w:color="auto" w:fill="auto"/>
            <w:hideMark/>
          </w:tcPr>
          <w:p w14:paraId="511B7D0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(1930)</w:t>
            </w:r>
          </w:p>
        </w:tc>
      </w:tr>
      <w:tr w:rsidR="00575882" w:rsidRPr="00876D3D" w14:paraId="7C926C6A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6D31819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grewiopsis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1F45DDBE" w14:textId="738E7686" w:rsidR="002E1041" w:rsidRPr="00876D3D" w:rsidRDefault="00575882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565891F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EE4D00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B0D7CD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Fort Union: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Burns's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ranch, Glendive, Mont.</w:t>
            </w:r>
          </w:p>
        </w:tc>
        <w:tc>
          <w:tcPr>
            <w:tcW w:w="2126" w:type="dxa"/>
            <w:shd w:val="clear" w:color="auto" w:fill="auto"/>
            <w:hideMark/>
          </w:tcPr>
          <w:p w14:paraId="5F7A942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(1919)</w:t>
            </w:r>
          </w:p>
        </w:tc>
      </w:tr>
      <w:tr w:rsidR="00575882" w:rsidRPr="00876D3D" w14:paraId="2054893A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18560CF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haddeni</w:t>
            </w:r>
            <w:proofErr w:type="spellEnd"/>
          </w:p>
        </w:tc>
        <w:tc>
          <w:tcPr>
            <w:tcW w:w="1559" w:type="dxa"/>
          </w:tcPr>
          <w:p w14:paraId="383BBC9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66BEBF6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3EC298E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A6FD93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Vermejo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3FEDC96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Lee &amp; Knowlton (1917)</w:t>
            </w:r>
          </w:p>
        </w:tc>
      </w:tr>
      <w:tr w:rsidR="00575882" w:rsidRPr="00876D3D" w14:paraId="7931914D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662145D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herendeenensis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258240A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0F6E27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Santonian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A5AD7F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A1C8F7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Coal Bluff,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Herendeen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Bay, Yukon River region</w:t>
            </w:r>
          </w:p>
        </w:tc>
        <w:tc>
          <w:tcPr>
            <w:tcW w:w="2126" w:type="dxa"/>
            <w:shd w:val="clear" w:color="auto" w:fill="auto"/>
            <w:hideMark/>
          </w:tcPr>
          <w:p w14:paraId="74B9063F" w14:textId="0ADB8C44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Hollick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</w:t>
            </w:r>
            <w:r w:rsidR="00733791"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&amp; Martin 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(1930)</w:t>
            </w:r>
          </w:p>
        </w:tc>
      </w:tr>
      <w:tr w:rsidR="00575882" w:rsidRPr="00876D3D" w14:paraId="6AE2E04D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7DA01EE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hesperius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02CE350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BD3F39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D343F8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876B2F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Vermejo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2CBD07D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(1919)</w:t>
            </w:r>
          </w:p>
        </w:tc>
      </w:tr>
      <w:tr w:rsidR="00575882" w:rsidRPr="00876D3D" w14:paraId="28684009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1CC3ED5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inaequalis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23744CA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FADE27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CD688E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hideMark/>
          </w:tcPr>
          <w:p w14:paraId="1D4E3E2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Fort Union: Elk Creek, Yellowstone National Park.</w:t>
            </w:r>
          </w:p>
        </w:tc>
        <w:tc>
          <w:tcPr>
            <w:tcW w:w="2126" w:type="dxa"/>
            <w:shd w:val="clear" w:color="auto" w:fill="auto"/>
            <w:hideMark/>
          </w:tcPr>
          <w:p w14:paraId="5DB29E1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(1919)</w:t>
            </w:r>
          </w:p>
        </w:tc>
      </w:tr>
      <w:tr w:rsidR="00575882" w:rsidRPr="00876D3D" w14:paraId="53A53925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426D650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lacoei</w:t>
            </w:r>
            <w:proofErr w:type="spellEnd"/>
          </w:p>
        </w:tc>
        <w:tc>
          <w:tcPr>
            <w:tcW w:w="1559" w:type="dxa"/>
          </w:tcPr>
          <w:p w14:paraId="79C9632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DEDD66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middle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6847751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864430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Latah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596D5D6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(1929)</w:t>
            </w:r>
          </w:p>
        </w:tc>
      </w:tr>
      <w:tr w:rsidR="00575882" w:rsidRPr="00876D3D" w14:paraId="06E49DEA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048E1C8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lanceolatus</w:t>
            </w:r>
            <w:proofErr w:type="spellEnd"/>
          </w:p>
        </w:tc>
        <w:tc>
          <w:tcPr>
            <w:tcW w:w="1559" w:type="dxa"/>
          </w:tcPr>
          <w:p w14:paraId="5AE949F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42C6C02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Paleocene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DC5651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Germany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14:paraId="78C3F88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Eisleben</w:t>
            </w:r>
          </w:p>
        </w:tc>
        <w:tc>
          <w:tcPr>
            <w:tcW w:w="2126" w:type="dxa"/>
            <w:shd w:val="clear" w:color="auto" w:fill="auto"/>
            <w:hideMark/>
          </w:tcPr>
          <w:p w14:paraId="112300D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Mai (1995) </w:t>
            </w:r>
          </w:p>
        </w:tc>
      </w:tr>
      <w:tr w:rsidR="00575882" w:rsidRPr="00876D3D" w14:paraId="3D91209D" w14:textId="77777777" w:rsidTr="00450E4F">
        <w:trPr>
          <w:trHeight w:val="558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0B8AD10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laurinensis</w:t>
            </w:r>
            <w:proofErr w:type="spellEnd"/>
          </w:p>
        </w:tc>
        <w:tc>
          <w:tcPr>
            <w:tcW w:w="1559" w:type="dxa"/>
          </w:tcPr>
          <w:p w14:paraId="6780F9A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9F5E01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8A2D88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A5A7F4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Wilcox (Rockdale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2126" w:type="dxa"/>
            <w:shd w:val="clear" w:color="auto" w:fill="auto"/>
            <w:hideMark/>
          </w:tcPr>
          <w:p w14:paraId="6CD1896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(1916)</w:t>
            </w:r>
          </w:p>
        </w:tc>
      </w:tr>
      <w:tr w:rsidR="00575882" w:rsidRPr="00876D3D" w14:paraId="333D34FB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039D0BF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lindgreni</w:t>
            </w:r>
            <w:proofErr w:type="spellEnd"/>
          </w:p>
        </w:tc>
        <w:tc>
          <w:tcPr>
            <w:tcW w:w="1559" w:type="dxa"/>
          </w:tcPr>
          <w:p w14:paraId="3AE0CFE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D94D49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1AB9DF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FD8A83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Payette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: Idaho City, Idaho</w:t>
            </w:r>
          </w:p>
        </w:tc>
        <w:tc>
          <w:tcPr>
            <w:tcW w:w="2126" w:type="dxa"/>
            <w:shd w:val="clear" w:color="auto" w:fill="auto"/>
            <w:hideMark/>
          </w:tcPr>
          <w:p w14:paraId="55B8F28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(1919)</w:t>
            </w:r>
          </w:p>
        </w:tc>
      </w:tr>
      <w:tr w:rsidR="00575882" w:rsidRPr="00876D3D" w14:paraId="2414F051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4E26586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minor</w:t>
            </w:r>
            <w:proofErr w:type="spellEnd"/>
          </w:p>
        </w:tc>
        <w:tc>
          <w:tcPr>
            <w:tcW w:w="1559" w:type="dxa"/>
          </w:tcPr>
          <w:p w14:paraId="301A2B6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76FEF86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E8CBB9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80696C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Wilcox (Rockdale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2126" w:type="dxa"/>
            <w:shd w:val="clear" w:color="auto" w:fill="auto"/>
            <w:hideMark/>
          </w:tcPr>
          <w:p w14:paraId="5FD25BB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(1916)</w:t>
            </w:r>
          </w:p>
        </w:tc>
      </w:tr>
      <w:tr w:rsidR="00575882" w:rsidRPr="00876D3D" w14:paraId="2905FAA1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52542AC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minor</w:t>
            </w:r>
            <w:proofErr w:type="spellEnd"/>
          </w:p>
        </w:tc>
        <w:tc>
          <w:tcPr>
            <w:tcW w:w="1559" w:type="dxa"/>
          </w:tcPr>
          <w:p w14:paraId="01FA7FA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1FFA4E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764E73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507F30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Wilcox (Rockdale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2126" w:type="dxa"/>
            <w:shd w:val="clear" w:color="auto" w:fill="auto"/>
            <w:hideMark/>
          </w:tcPr>
          <w:p w14:paraId="1D03775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(1930)</w:t>
            </w:r>
          </w:p>
        </w:tc>
      </w:tr>
      <w:tr w:rsidR="00575882" w:rsidRPr="00876D3D" w14:paraId="6E90F983" w14:textId="77777777" w:rsidTr="00450E4F">
        <w:trPr>
          <w:trHeight w:val="80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656CCAE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minutus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19B0E6A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28D22E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early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Oligocene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(52-49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My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B80E56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Bulgaria 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AECEF4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Satovcha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Graben</w:t>
            </w:r>
          </w:p>
        </w:tc>
        <w:tc>
          <w:tcPr>
            <w:tcW w:w="2126" w:type="dxa"/>
            <w:shd w:val="clear" w:color="auto" w:fill="auto"/>
            <w:hideMark/>
          </w:tcPr>
          <w:p w14:paraId="7EA3D78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Bozukov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(2000)</w:t>
            </w:r>
          </w:p>
        </w:tc>
      </w:tr>
      <w:tr w:rsidR="00575882" w:rsidRPr="00876D3D" w14:paraId="51E1543B" w14:textId="77777777" w:rsidTr="00450E4F">
        <w:trPr>
          <w:trHeight w:val="574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4AC106E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mioangulata</w:t>
            </w:r>
            <w:proofErr w:type="spellEnd"/>
          </w:p>
        </w:tc>
        <w:tc>
          <w:tcPr>
            <w:tcW w:w="1559" w:type="dxa"/>
          </w:tcPr>
          <w:p w14:paraId="6A32D6E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B6B805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(17-15 Ma)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626447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China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51D8D6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Shanwang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79C6922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bookmarkStart w:id="8" w:name="_Hlk65177384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Hu &amp; Chaney (1940)</w:t>
            </w:r>
            <w:bookmarkEnd w:id="8"/>
          </w:p>
        </w:tc>
      </w:tr>
      <w:tr w:rsidR="00575882" w:rsidRPr="00876D3D" w14:paraId="6F207D95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4C693DA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bookmarkStart w:id="9" w:name="_Hlk65180158"/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oeningensis</w:t>
            </w:r>
            <w:proofErr w:type="spellEnd"/>
          </w:p>
        </w:tc>
        <w:tc>
          <w:tcPr>
            <w:tcW w:w="1559" w:type="dxa"/>
          </w:tcPr>
          <w:p w14:paraId="7C6F819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CCC629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Oligocene-early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27EF0CC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Bulgaria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8C9100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Valche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Pole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Molasse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74795E3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bookmarkStart w:id="10" w:name="_Hlk65180188"/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Bozukov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&amp;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Palamare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(2008)</w:t>
            </w:r>
            <w:bookmarkEnd w:id="10"/>
          </w:p>
        </w:tc>
      </w:tr>
      <w:bookmarkEnd w:id="9"/>
      <w:tr w:rsidR="00575882" w:rsidRPr="00876D3D" w14:paraId="3954A67C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4C7EA50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pseudocurvinervis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318EE18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16ED0E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Santonian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3513E7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ED5D0B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Coal Bluff,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Herendeen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Bay, Yukon River region</w:t>
            </w:r>
          </w:p>
        </w:tc>
        <w:tc>
          <w:tcPr>
            <w:tcW w:w="2126" w:type="dxa"/>
            <w:shd w:val="clear" w:color="auto" w:fill="auto"/>
            <w:hideMark/>
          </w:tcPr>
          <w:p w14:paraId="6BB5D26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Hollick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&amp; Martin (1930)</w:t>
            </w:r>
          </w:p>
        </w:tc>
      </w:tr>
      <w:tr w:rsidR="00575882" w:rsidRPr="00876D3D" w14:paraId="19D143CD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7F83B56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lastRenderedPageBreak/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pterospermoides</w:t>
            </w:r>
            <w:proofErr w:type="spellEnd"/>
          </w:p>
        </w:tc>
        <w:tc>
          <w:tcPr>
            <w:tcW w:w="1559" w:type="dxa"/>
          </w:tcPr>
          <w:p w14:paraId="7AD2AF1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7F93152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48A0AF9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77C6BD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  <w:hideMark/>
          </w:tcPr>
          <w:p w14:paraId="5B424EAE" w14:textId="2FF33284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Ward (1887</w:t>
            </w:r>
            <w:r w:rsidR="00DE5B6E"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)</w:t>
            </w:r>
          </w:p>
        </w:tc>
      </w:tr>
      <w:tr w:rsidR="00575882" w:rsidRPr="00876D3D" w14:paraId="15E871B5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0C22DA1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serratus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3015EDF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457D4E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88EB10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529311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Raton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: Primero and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Woolton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2126" w:type="dxa"/>
            <w:shd w:val="clear" w:color="auto" w:fill="auto"/>
            <w:hideMark/>
          </w:tcPr>
          <w:p w14:paraId="384DA60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(1919)</w:t>
            </w:r>
          </w:p>
        </w:tc>
      </w:tr>
      <w:tr w:rsidR="00575882" w:rsidRPr="00876D3D" w14:paraId="60FF7CAB" w14:textId="77777777" w:rsidTr="00450E4F">
        <w:trPr>
          <w:trHeight w:val="316"/>
          <w:jc w:val="center"/>
        </w:trPr>
        <w:tc>
          <w:tcPr>
            <w:tcW w:w="2411" w:type="dxa"/>
            <w:tcBorders>
              <w:bottom w:val="nil"/>
            </w:tcBorders>
            <w:shd w:val="clear" w:color="000000" w:fill="FFFFFF"/>
            <w:noWrap/>
            <w:hideMark/>
          </w:tcPr>
          <w:p w14:paraId="115EE19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sp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. </w:t>
            </w:r>
          </w:p>
        </w:tc>
        <w:tc>
          <w:tcPr>
            <w:tcW w:w="1559" w:type="dxa"/>
            <w:tcBorders>
              <w:bottom w:val="nil"/>
            </w:tcBorders>
          </w:tcPr>
          <w:p w14:paraId="0000C6C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noWrap/>
            <w:hideMark/>
          </w:tcPr>
          <w:p w14:paraId="38D69C3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hideMark/>
          </w:tcPr>
          <w:p w14:paraId="1C34586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  <w:hideMark/>
          </w:tcPr>
          <w:p w14:paraId="1F304E4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Mesaverde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tcBorders>
              <w:bottom w:val="nil"/>
            </w:tcBorders>
            <w:shd w:val="clear" w:color="auto" w:fill="auto"/>
            <w:hideMark/>
          </w:tcPr>
          <w:p w14:paraId="1B387C2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(1919)</w:t>
            </w:r>
          </w:p>
        </w:tc>
      </w:tr>
      <w:tr w:rsidR="00575882" w:rsidRPr="00876D3D" w14:paraId="4E6EC684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5E952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sp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.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B8D85C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F5250D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3F3A29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Japan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4B06E8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Yubari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,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Hokkaido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,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Japan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F8C8F9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bookmarkStart w:id="11" w:name="_Hlk65180536"/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Huzioka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(1961)</w:t>
            </w:r>
            <w:bookmarkEnd w:id="11"/>
          </w:p>
        </w:tc>
      </w:tr>
      <w:tr w:rsidR="00575882" w:rsidRPr="00876D3D" w14:paraId="3BA36B49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C2844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spokanensis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358845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5D99F1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middle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8B9635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B24D19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Latah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E89E85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(1929)</w:t>
            </w:r>
          </w:p>
        </w:tc>
      </w:tr>
      <w:tr w:rsidR="00575882" w:rsidRPr="00876D3D" w14:paraId="5EFB2E65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</w:tcBorders>
            <w:shd w:val="clear" w:color="auto" w:fill="auto"/>
            <w:noWrap/>
            <w:hideMark/>
          </w:tcPr>
          <w:p w14:paraId="075797F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taurinensis</w:t>
            </w:r>
            <w:proofErr w:type="spellEnd"/>
          </w:p>
        </w:tc>
        <w:tc>
          <w:tcPr>
            <w:tcW w:w="1559" w:type="dxa"/>
            <w:tcBorders>
              <w:top w:val="nil"/>
            </w:tcBorders>
          </w:tcPr>
          <w:p w14:paraId="466E1E1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hideMark/>
          </w:tcPr>
          <w:p w14:paraId="09857B7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hideMark/>
          </w:tcPr>
          <w:p w14:paraId="60DEBB5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hideMark/>
          </w:tcPr>
          <w:p w14:paraId="5BC6693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Wilcox (Rockdale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  <w:hideMark/>
          </w:tcPr>
          <w:p w14:paraId="65BEACE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(1916)</w:t>
            </w:r>
          </w:p>
        </w:tc>
      </w:tr>
      <w:tr w:rsidR="00575882" w:rsidRPr="00876D3D" w14:paraId="0F237346" w14:textId="77777777" w:rsidTr="00450E4F">
        <w:trPr>
          <w:trHeight w:val="115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652FBFC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taurinensis</w:t>
            </w:r>
            <w:proofErr w:type="spellEnd"/>
          </w:p>
        </w:tc>
        <w:tc>
          <w:tcPr>
            <w:tcW w:w="1559" w:type="dxa"/>
          </w:tcPr>
          <w:p w14:paraId="73DDA62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93D584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1716C4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7546FC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Fort Union: Bull Mountains and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Burns's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ranch, near Glendive, Mont.</w:t>
            </w:r>
          </w:p>
        </w:tc>
        <w:tc>
          <w:tcPr>
            <w:tcW w:w="2126" w:type="dxa"/>
            <w:shd w:val="clear" w:color="auto" w:fill="auto"/>
            <w:hideMark/>
          </w:tcPr>
          <w:p w14:paraId="5D51332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(1919)</w:t>
            </w:r>
          </w:p>
        </w:tc>
      </w:tr>
      <w:tr w:rsidR="00575882" w:rsidRPr="00876D3D" w14:paraId="51E8E080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5E0A08B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typica</w:t>
            </w:r>
            <w:proofErr w:type="spellEnd"/>
          </w:p>
        </w:tc>
        <w:tc>
          <w:tcPr>
            <w:tcW w:w="1559" w:type="dxa"/>
          </w:tcPr>
          <w:p w14:paraId="41FC33F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363218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Oligocene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0D0A808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6F27DC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Florissant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7FCF61D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bookmarkStart w:id="12" w:name="_Hlk65181892"/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MacGinitie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(1953)</w:t>
            </w:r>
            <w:bookmarkEnd w:id="12"/>
          </w:p>
        </w:tc>
      </w:tr>
      <w:tr w:rsidR="00575882" w:rsidRPr="00876D3D" w14:paraId="17436CC3" w14:textId="77777777" w:rsidTr="00450E4F">
        <w:trPr>
          <w:trHeight w:val="377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6DF96A4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veatchi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146F5FE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FBF755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F05629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hideMark/>
          </w:tcPr>
          <w:p w14:paraId="4CA35E5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Wilcox</w:t>
            </w:r>
          </w:p>
        </w:tc>
        <w:tc>
          <w:tcPr>
            <w:tcW w:w="2126" w:type="dxa"/>
            <w:shd w:val="clear" w:color="auto" w:fill="auto"/>
            <w:hideMark/>
          </w:tcPr>
          <w:p w14:paraId="32663D1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(1919)</w:t>
            </w:r>
          </w:p>
        </w:tc>
      </w:tr>
      <w:tr w:rsidR="00575882" w:rsidRPr="00876D3D" w14:paraId="21DE0285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10B0258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veatchi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 </w:t>
            </w:r>
          </w:p>
        </w:tc>
        <w:tc>
          <w:tcPr>
            <w:tcW w:w="1559" w:type="dxa"/>
          </w:tcPr>
          <w:p w14:paraId="509D21E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729B38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5D8B5A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5BEAF2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Wilcox (Rockdale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2126" w:type="dxa"/>
            <w:shd w:val="clear" w:color="auto" w:fill="auto"/>
            <w:hideMark/>
          </w:tcPr>
          <w:p w14:paraId="2F53187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(1916)</w:t>
            </w:r>
          </w:p>
        </w:tc>
      </w:tr>
      <w:tr w:rsidR="00575882" w:rsidRPr="00876D3D" w14:paraId="31D0B114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5D135CC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veatchi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 </w:t>
            </w:r>
          </w:p>
        </w:tc>
        <w:tc>
          <w:tcPr>
            <w:tcW w:w="1559" w:type="dxa"/>
          </w:tcPr>
          <w:p w14:paraId="4ADAAAB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41D4DED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E75B13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41BDC3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Wilcox (Rockdale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2126" w:type="dxa"/>
            <w:shd w:val="clear" w:color="auto" w:fill="auto"/>
            <w:hideMark/>
          </w:tcPr>
          <w:p w14:paraId="5BDC69B8" w14:textId="4A8064E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Berry (1930) </w:t>
            </w:r>
          </w:p>
        </w:tc>
      </w:tr>
      <w:tr w:rsidR="00575882" w:rsidRPr="00876D3D" w14:paraId="62B5FC52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hideMark/>
          </w:tcPr>
          <w:p w14:paraId="2E26220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wardii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07F5727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6E3510F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4D9272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9C0D9F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Big Horn County, Wyo.</w:t>
            </w:r>
          </w:p>
        </w:tc>
        <w:tc>
          <w:tcPr>
            <w:tcW w:w="2126" w:type="dxa"/>
            <w:shd w:val="clear" w:color="auto" w:fill="auto"/>
            <w:hideMark/>
          </w:tcPr>
          <w:p w14:paraId="1676B2C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Knowlton (1919)</w:t>
            </w:r>
          </w:p>
        </w:tc>
      </w:tr>
      <w:tr w:rsidR="00575882" w:rsidRPr="00876D3D" w14:paraId="47D5CB02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7A9DC92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  <w:t>Cellastrophyllum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  <w:t>elaeodendriforme</w:t>
            </w:r>
            <w:proofErr w:type="spellEnd"/>
          </w:p>
        </w:tc>
        <w:tc>
          <w:tcPr>
            <w:tcW w:w="1559" w:type="dxa"/>
          </w:tcPr>
          <w:p w14:paraId="123BB91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8375C1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early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/late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Miocene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ED426C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Argentina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BDFC2D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  <w:hideMark/>
          </w:tcPr>
          <w:p w14:paraId="6243385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val="en-US" w:eastAsia="es-ES"/>
              </w:rPr>
              <w:t>Berry (1938)</w:t>
            </w:r>
          </w:p>
        </w:tc>
      </w:tr>
      <w:tr w:rsidR="00575882" w:rsidRPr="00876D3D" w14:paraId="56B94BCB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6FD9DE4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  <w:t>Cellastrophyllum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  <w:t>fraunhoferifolium</w:t>
            </w:r>
            <w:proofErr w:type="spellEnd"/>
          </w:p>
        </w:tc>
        <w:tc>
          <w:tcPr>
            <w:tcW w:w="1559" w:type="dxa"/>
          </w:tcPr>
          <w:p w14:paraId="1431E9E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9E6B96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early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/late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Miocene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3637BA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Argentina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A8AE02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  <w:hideMark/>
          </w:tcPr>
          <w:p w14:paraId="5CC6EE8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val="en-US" w:eastAsia="es-ES"/>
              </w:rPr>
              <w:t>Berry (1938)</w:t>
            </w:r>
          </w:p>
        </w:tc>
      </w:tr>
      <w:tr w:rsidR="00575882" w:rsidRPr="00876D3D" w14:paraId="7A758EB0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1D9D7EA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Cetrastrophyllum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cassinoides</w:t>
            </w:r>
            <w:proofErr w:type="spellEnd"/>
          </w:p>
        </w:tc>
        <w:tc>
          <w:tcPr>
            <w:tcW w:w="1559" w:type="dxa"/>
          </w:tcPr>
          <w:p w14:paraId="3E112A6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393B74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4EB428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063710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Ripley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51F3364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(1925)</w:t>
            </w:r>
          </w:p>
        </w:tc>
      </w:tr>
      <w:tr w:rsidR="00575882" w:rsidRPr="00876D3D" w14:paraId="5D601E51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0AEFFAC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Cetrastrophyllum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minimum</w:t>
            </w:r>
            <w:proofErr w:type="spellEnd"/>
          </w:p>
        </w:tc>
        <w:tc>
          <w:tcPr>
            <w:tcW w:w="1559" w:type="dxa"/>
          </w:tcPr>
          <w:p w14:paraId="3374CCC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22E1E83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4F9700C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F05372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Ripley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36224FE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(1925)</w:t>
            </w:r>
          </w:p>
        </w:tc>
      </w:tr>
      <w:tr w:rsidR="00575882" w:rsidRPr="00876D3D" w14:paraId="6521D5F9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4B77FB9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Cetrastrophyllum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perryi</w:t>
            </w:r>
            <w:proofErr w:type="spellEnd"/>
          </w:p>
        </w:tc>
        <w:tc>
          <w:tcPr>
            <w:tcW w:w="1559" w:type="dxa"/>
          </w:tcPr>
          <w:p w14:paraId="54FCAF5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7CDF9FB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9FF9DD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E56A03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Ripley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6C4D1B6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(1925)</w:t>
            </w:r>
          </w:p>
        </w:tc>
      </w:tr>
      <w:tr w:rsidR="00575882" w:rsidRPr="00876D3D" w14:paraId="71457A24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5E1AA64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Cetrastrophyllum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ripleyanum</w:t>
            </w:r>
            <w:proofErr w:type="spellEnd"/>
          </w:p>
        </w:tc>
        <w:tc>
          <w:tcPr>
            <w:tcW w:w="1559" w:type="dxa"/>
          </w:tcPr>
          <w:p w14:paraId="3F6985B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4E3BF02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C7A1D1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3BA789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Ripley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43B0D0C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(1925)</w:t>
            </w:r>
          </w:p>
        </w:tc>
      </w:tr>
      <w:tr w:rsidR="00575882" w:rsidRPr="00876D3D" w14:paraId="7F200B2F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116BA4D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Cetrastrophyllum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variabilis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699FF6B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8C8BB2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7C1680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1C043E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Ripley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67FA0F0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(1925)</w:t>
            </w:r>
          </w:p>
        </w:tc>
      </w:tr>
      <w:tr w:rsidR="00575882" w:rsidRPr="00876D3D" w14:paraId="67CBEDE0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0B5A036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Euonymus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glanduliferus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1740A37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25CADB8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Paleocene-early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2557E3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4D82DE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Elgin Standard 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lastRenderedPageBreak/>
              <w:t xml:space="preserve">(Rockdale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2126" w:type="dxa"/>
            <w:shd w:val="clear" w:color="auto" w:fill="auto"/>
            <w:hideMark/>
          </w:tcPr>
          <w:p w14:paraId="046668B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bookmarkStart w:id="13" w:name="_Hlk65182224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lastRenderedPageBreak/>
              <w:t xml:space="preserve">Irving &amp;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Stuessy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(1971)</w:t>
            </w:r>
            <w:bookmarkEnd w:id="13"/>
          </w:p>
        </w:tc>
      </w:tr>
      <w:tr w:rsidR="00575882" w:rsidRPr="00876D3D" w14:paraId="2B952C6E" w14:textId="77777777" w:rsidTr="00450E4F">
        <w:trPr>
          <w:trHeight w:val="599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1571897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Euonymus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knowlton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3FB33A9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9DBEB6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middle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64E2B6D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88E446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Latah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34E40B6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Berry (1929) </w:t>
            </w:r>
          </w:p>
        </w:tc>
      </w:tr>
      <w:tr w:rsidR="00575882" w:rsidRPr="00876D3D" w14:paraId="42E709DE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14D6478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Euonymus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pacificus</w:t>
            </w:r>
            <w:proofErr w:type="spellEnd"/>
          </w:p>
        </w:tc>
        <w:tc>
          <w:tcPr>
            <w:tcW w:w="1559" w:type="dxa"/>
          </w:tcPr>
          <w:p w14:paraId="7B8328D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71C374C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21.3-12.1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26510D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A43509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Latah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73774D8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Brown (1937)</w:t>
            </w:r>
          </w:p>
        </w:tc>
      </w:tr>
      <w:tr w:rsidR="00575882" w:rsidRPr="00876D3D" w14:paraId="7D2E33A6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3472560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Euonymus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protobungeana</w:t>
            </w:r>
            <w:proofErr w:type="spellEnd"/>
          </w:p>
        </w:tc>
        <w:tc>
          <w:tcPr>
            <w:tcW w:w="1559" w:type="dxa"/>
          </w:tcPr>
          <w:p w14:paraId="215A1B5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8D87EB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(17-15 Ma)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481708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China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4C7645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Shanwang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6060D09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Hu &amp; Chaney (1940)</w:t>
            </w:r>
          </w:p>
        </w:tc>
      </w:tr>
      <w:tr w:rsidR="00575882" w:rsidRPr="00876D3D" w14:paraId="02FD3213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7080538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Euonymus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santotomaserisis</w:t>
            </w:r>
            <w:proofErr w:type="spellEnd"/>
          </w:p>
        </w:tc>
        <w:tc>
          <w:tcPr>
            <w:tcW w:w="1559" w:type="dxa"/>
          </w:tcPr>
          <w:p w14:paraId="06103A6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79E5B3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middle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511E0AD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893E83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Mount Selman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2D3FC88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(1924)</w:t>
            </w:r>
          </w:p>
        </w:tc>
      </w:tr>
      <w:tr w:rsidR="00575882" w:rsidRPr="00876D3D" w14:paraId="409F03D5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4676B18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Euonymus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splendes</w:t>
            </w:r>
            <w:proofErr w:type="spellEnd"/>
          </w:p>
        </w:tc>
        <w:tc>
          <w:tcPr>
            <w:tcW w:w="1559" w:type="dxa"/>
          </w:tcPr>
          <w:p w14:paraId="5284A15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452D902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FFFAE9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EDA885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Wilcox (Rockdale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2126" w:type="dxa"/>
            <w:shd w:val="clear" w:color="auto" w:fill="auto"/>
            <w:hideMark/>
          </w:tcPr>
          <w:p w14:paraId="70AD3A3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(1916)</w:t>
            </w:r>
          </w:p>
        </w:tc>
      </w:tr>
      <w:tr w:rsidR="00575882" w:rsidRPr="00876D3D" w14:paraId="2B2741E6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  <w:hideMark/>
          </w:tcPr>
          <w:p w14:paraId="2F62D08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Maytenoides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papillosa</w:t>
            </w:r>
            <w:proofErr w:type="spellEnd"/>
          </w:p>
        </w:tc>
        <w:tc>
          <w:tcPr>
            <w:tcW w:w="1559" w:type="dxa"/>
          </w:tcPr>
          <w:p w14:paraId="7CE6B63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9E845E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middle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1ECE692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Germany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14:paraId="6FA442B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Geiseltal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  <w:hideMark/>
          </w:tcPr>
          <w:p w14:paraId="0BA09956" w14:textId="5328EC5A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Rüffle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&amp;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Litke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(2008)</w:t>
            </w:r>
          </w:p>
        </w:tc>
      </w:tr>
      <w:tr w:rsidR="00575882" w:rsidRPr="00876D3D" w14:paraId="18C47CBE" w14:textId="77777777" w:rsidTr="00450E4F">
        <w:trPr>
          <w:trHeight w:val="316"/>
          <w:jc w:val="center"/>
        </w:trPr>
        <w:tc>
          <w:tcPr>
            <w:tcW w:w="2411" w:type="dxa"/>
            <w:tcBorders>
              <w:bottom w:val="nil"/>
            </w:tcBorders>
            <w:shd w:val="clear" w:color="auto" w:fill="auto"/>
            <w:noWrap/>
            <w:hideMark/>
          </w:tcPr>
          <w:p w14:paraId="1C17DD3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Maytenus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ellipticus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14:paraId="5A8F27F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noWrap/>
            <w:hideMark/>
          </w:tcPr>
          <w:p w14:paraId="40FD923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hideMark/>
          </w:tcPr>
          <w:p w14:paraId="5ADF0D2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Argentina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  <w:hideMark/>
          </w:tcPr>
          <w:p w14:paraId="3A07EAA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Rio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Pichileufu</w:t>
            </w:r>
            <w:proofErr w:type="spellEnd"/>
          </w:p>
        </w:tc>
        <w:tc>
          <w:tcPr>
            <w:tcW w:w="2126" w:type="dxa"/>
            <w:tcBorders>
              <w:bottom w:val="nil"/>
            </w:tcBorders>
            <w:shd w:val="clear" w:color="auto" w:fill="auto"/>
            <w:hideMark/>
          </w:tcPr>
          <w:p w14:paraId="5CC1FAE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(1938)</w:t>
            </w:r>
          </w:p>
        </w:tc>
      </w:tr>
      <w:tr w:rsidR="00575882" w:rsidRPr="00876D3D" w14:paraId="50438136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F2374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Maytenus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latifolioides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B405A3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ED2CB2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7C752D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Argentina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C2794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Rio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Pichileufu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3B4150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Berry (1938)</w:t>
            </w:r>
          </w:p>
          <w:p w14:paraId="5E968A4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</w:tr>
      <w:tr w:rsidR="00575882" w:rsidRPr="00876D3D" w14:paraId="05E304EB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8C0D00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Paxistima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deweyensis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7F98D7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B4B77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50–43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EE402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1F99F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Thunder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Mountain caldera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862805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Axelrod (1998)</w:t>
            </w:r>
          </w:p>
        </w:tc>
      </w:tr>
      <w:tr w:rsidR="00575882" w:rsidRPr="00876D3D" w14:paraId="0A272D0C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</w:tcBorders>
            <w:shd w:val="clear" w:color="auto" w:fill="auto"/>
            <w:noWrap/>
            <w:hideMark/>
          </w:tcPr>
          <w:p w14:paraId="7140676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  <w:t>Salacia</w:t>
            </w:r>
            <w:proofErr w:type="spellEnd"/>
            <w:r w:rsidRPr="00876D3D"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  <w:t>floribundifolia</w:t>
            </w:r>
            <w:proofErr w:type="spellEnd"/>
          </w:p>
        </w:tc>
        <w:tc>
          <w:tcPr>
            <w:tcW w:w="1559" w:type="dxa"/>
            <w:tcBorders>
              <w:top w:val="nil"/>
            </w:tcBorders>
          </w:tcPr>
          <w:p w14:paraId="4ECB2DC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leaves</w:t>
            </w:r>
            <w:proofErr w:type="spellEnd"/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hideMark/>
          </w:tcPr>
          <w:p w14:paraId="63A761C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early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/late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Miocene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hideMark/>
          </w:tcPr>
          <w:p w14:paraId="275F54F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Argentina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hideMark/>
          </w:tcPr>
          <w:p w14:paraId="0F4AF4E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Pichileufu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  <w:shd w:val="clear" w:color="auto" w:fill="auto"/>
            <w:hideMark/>
          </w:tcPr>
          <w:p w14:paraId="49A2EB3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val="en-US" w:eastAsia="es-ES"/>
              </w:rPr>
              <w:t>Berry (1938)</w:t>
            </w:r>
          </w:p>
        </w:tc>
      </w:tr>
      <w:tr w:rsidR="00575882" w:rsidRPr="00876D3D" w14:paraId="2DAD7F9F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1BF7ED7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Baasia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armendarisense</w:t>
            </w:r>
            <w:proofErr w:type="spellEnd"/>
          </w:p>
        </w:tc>
        <w:tc>
          <w:tcPr>
            <w:tcW w:w="1559" w:type="dxa"/>
          </w:tcPr>
          <w:p w14:paraId="115CD7D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31D18AD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</w:tcPr>
          <w:p w14:paraId="4EC7CF8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</w:tcPr>
          <w:p w14:paraId="6271C9E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McRae</w:t>
            </w:r>
          </w:p>
        </w:tc>
        <w:tc>
          <w:tcPr>
            <w:tcW w:w="2126" w:type="dxa"/>
            <w:shd w:val="clear" w:color="auto" w:fill="auto"/>
          </w:tcPr>
          <w:p w14:paraId="425ABA6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Estrada-Ruiz </w:t>
            </w:r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 w:eastAsia="es-ES"/>
              </w:rPr>
              <w:t>et al.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(2012) </w:t>
            </w:r>
          </w:p>
        </w:tc>
      </w:tr>
      <w:tr w:rsidR="00575882" w:rsidRPr="00876D3D" w14:paraId="683DF979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7405C2D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celastroides</w:t>
            </w:r>
            <w:proofErr w:type="spellEnd"/>
          </w:p>
        </w:tc>
        <w:tc>
          <w:tcPr>
            <w:tcW w:w="1559" w:type="dxa"/>
          </w:tcPr>
          <w:p w14:paraId="1C0F8D6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1BB0EC0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</w:tcPr>
          <w:p w14:paraId="6D5CB90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Egypt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noWrap/>
          </w:tcPr>
          <w:p w14:paraId="19339A5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Hefhuf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6BB3B54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Kamal El-Din (2003)</w:t>
            </w:r>
          </w:p>
        </w:tc>
      </w:tr>
      <w:tr w:rsidR="00575882" w:rsidRPr="00876D3D" w14:paraId="412726E0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2C9875E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celastroides</w:t>
            </w:r>
            <w:proofErr w:type="spellEnd"/>
          </w:p>
        </w:tc>
        <w:tc>
          <w:tcPr>
            <w:tcW w:w="1559" w:type="dxa"/>
          </w:tcPr>
          <w:p w14:paraId="6FEF8AF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53B3D99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</w:tcPr>
          <w:p w14:paraId="35B01D7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Egypt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noWrap/>
          </w:tcPr>
          <w:p w14:paraId="40668E3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Hefhuf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396A616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Kamal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El-Din </w:t>
            </w:r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et al.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2006)</w:t>
            </w:r>
          </w:p>
        </w:tc>
      </w:tr>
      <w:tr w:rsidR="00575882" w:rsidRPr="00876D3D" w14:paraId="56A9ABB5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160B284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celastroides</w:t>
            </w:r>
            <w:proofErr w:type="spellEnd"/>
          </w:p>
        </w:tc>
        <w:tc>
          <w:tcPr>
            <w:tcW w:w="1559" w:type="dxa"/>
          </w:tcPr>
          <w:p w14:paraId="451521E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56C198C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5C0E83D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Egypt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</w:tcPr>
          <w:p w14:paraId="33E5043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Hefhuf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73DF401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Kräusel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(1939) </w:t>
            </w:r>
          </w:p>
        </w:tc>
      </w:tr>
      <w:tr w:rsidR="00575882" w:rsidRPr="00876D3D" w14:paraId="39D21E0C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462D2F5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celastroides</w:t>
            </w:r>
            <w:proofErr w:type="spellEnd"/>
          </w:p>
        </w:tc>
        <w:tc>
          <w:tcPr>
            <w:tcW w:w="1559" w:type="dxa"/>
          </w:tcPr>
          <w:p w14:paraId="4E7F299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7F6AD2F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402CB43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Ethiopia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noWrap/>
          </w:tcPr>
          <w:p w14:paraId="0E0A4AF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Harar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3BEACD4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Beauchamp &amp;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Lemoigne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(1973)</w:t>
            </w:r>
          </w:p>
        </w:tc>
      </w:tr>
      <w:tr w:rsidR="00575882" w:rsidRPr="00876D3D" w14:paraId="154A1F42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4CD7727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meyeri</w:t>
            </w:r>
            <w:proofErr w:type="spellEnd"/>
          </w:p>
        </w:tc>
        <w:tc>
          <w:tcPr>
            <w:tcW w:w="1559" w:type="dxa"/>
          </w:tcPr>
          <w:p w14:paraId="00505E9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2648676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42B45B0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Egypt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</w:tcPr>
          <w:p w14:paraId="1C15C82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</w:tcPr>
          <w:p w14:paraId="0AAC767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Sch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ӧ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nfeld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(1955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</w:tr>
      <w:tr w:rsidR="00575882" w:rsidRPr="00876D3D" w14:paraId="3A70069B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579DE0E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ramunculiformis</w:t>
            </w:r>
            <w:proofErr w:type="spellEnd"/>
          </w:p>
        </w:tc>
        <w:tc>
          <w:tcPr>
            <w:tcW w:w="1559" w:type="dxa"/>
          </w:tcPr>
          <w:p w14:paraId="5EC99AB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7740488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</w:tcPr>
          <w:p w14:paraId="782C114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United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Kingdom</w:t>
            </w:r>
            <w:proofErr w:type="spellEnd"/>
            <w:r w:rsidRPr="00876D3D" w:rsidDel="004F2536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noWrap/>
          </w:tcPr>
          <w:p w14:paraId="4DA0AD4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London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Clay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28249C2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Poole &amp; Wilkinson (1999)  </w:t>
            </w:r>
          </w:p>
          <w:p w14:paraId="1F87DE8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</w:p>
        </w:tc>
      </w:tr>
      <w:tr w:rsidR="00575882" w:rsidRPr="00876D3D" w14:paraId="2328E254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76BA38E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Celastrinoxylon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sp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1559" w:type="dxa"/>
          </w:tcPr>
          <w:p w14:paraId="6126ED6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2D6DAA3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lower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-late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Pliocene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63288D4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Sumatra</w:t>
            </w:r>
          </w:p>
        </w:tc>
        <w:tc>
          <w:tcPr>
            <w:tcW w:w="1417" w:type="dxa"/>
            <w:shd w:val="clear" w:color="auto" w:fill="auto"/>
            <w:noWrap/>
          </w:tcPr>
          <w:p w14:paraId="25C0893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</w:tcPr>
          <w:p w14:paraId="665D44E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Kramer (1974) </w:t>
            </w:r>
          </w:p>
        </w:tc>
      </w:tr>
      <w:tr w:rsidR="00575882" w:rsidRPr="00876D3D" w14:paraId="12708133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727F81E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Elaeodendroxylon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polymorphum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20A6C55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38ED9FC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</w:tcPr>
          <w:p w14:paraId="0F16805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</w:tcPr>
          <w:p w14:paraId="6D46392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Yellowstone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National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Park</w:t>
            </w:r>
          </w:p>
        </w:tc>
        <w:tc>
          <w:tcPr>
            <w:tcW w:w="2126" w:type="dxa"/>
            <w:shd w:val="clear" w:color="auto" w:fill="auto"/>
          </w:tcPr>
          <w:p w14:paraId="3A0CA70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Platen (1907)</w:t>
            </w:r>
          </w:p>
        </w:tc>
      </w:tr>
      <w:tr w:rsidR="00575882" w:rsidRPr="00876D3D" w14:paraId="206E3FF3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01194A3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Elaeodendroxylon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sp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1559" w:type="dxa"/>
          </w:tcPr>
          <w:p w14:paraId="4240B47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4756F6B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6E43C17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Germany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</w:tcPr>
          <w:p w14:paraId="3861DD2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Braunkohlen-Tagebau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1D6E02C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Gottwald (1992)</w:t>
            </w:r>
          </w:p>
        </w:tc>
      </w:tr>
      <w:tr w:rsidR="00575882" w:rsidRPr="00876D3D" w14:paraId="236EABA9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4098201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Gondwanoxylon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ghiarii</w:t>
            </w:r>
            <w:proofErr w:type="spellEnd"/>
          </w:p>
        </w:tc>
        <w:tc>
          <w:tcPr>
            <w:tcW w:w="1559" w:type="dxa"/>
          </w:tcPr>
          <w:p w14:paraId="271347B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29B387B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6769FC2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India</w:t>
            </w:r>
          </w:p>
        </w:tc>
        <w:tc>
          <w:tcPr>
            <w:tcW w:w="1417" w:type="dxa"/>
            <w:shd w:val="clear" w:color="auto" w:fill="auto"/>
            <w:noWrap/>
          </w:tcPr>
          <w:p w14:paraId="67FA3B8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Kathotia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village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05C9A29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Saksena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(1962)</w:t>
            </w:r>
          </w:p>
        </w:tc>
      </w:tr>
      <w:tr w:rsidR="00575882" w:rsidRPr="00876D3D" w14:paraId="7E112B7C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67BC261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Gondwanoxylon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kathotiai</w:t>
            </w:r>
            <w:proofErr w:type="spellEnd"/>
          </w:p>
        </w:tc>
        <w:tc>
          <w:tcPr>
            <w:tcW w:w="1559" w:type="dxa"/>
          </w:tcPr>
          <w:p w14:paraId="380E4D4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17B829A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0F22219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India</w:t>
            </w:r>
          </w:p>
        </w:tc>
        <w:tc>
          <w:tcPr>
            <w:tcW w:w="1417" w:type="dxa"/>
            <w:shd w:val="clear" w:color="auto" w:fill="auto"/>
            <w:noWrap/>
          </w:tcPr>
          <w:p w14:paraId="2B6E78D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Ghiar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village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481F912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Saksena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(1962)</w:t>
            </w:r>
          </w:p>
        </w:tc>
      </w:tr>
      <w:tr w:rsidR="00575882" w:rsidRPr="00876D3D" w14:paraId="0ABB13FF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73BE207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lastRenderedPageBreak/>
              <w:t>Gymnosporioxylon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paleoemarginatum</w:t>
            </w:r>
            <w:proofErr w:type="spellEnd"/>
          </w:p>
        </w:tc>
        <w:tc>
          <w:tcPr>
            <w:tcW w:w="1559" w:type="dxa"/>
          </w:tcPr>
          <w:p w14:paraId="5FF06F2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25E47FF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4A0CD51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India</w:t>
            </w:r>
          </w:p>
        </w:tc>
        <w:tc>
          <w:tcPr>
            <w:tcW w:w="1417" w:type="dxa"/>
            <w:shd w:val="clear" w:color="auto" w:fill="auto"/>
            <w:noWrap/>
          </w:tcPr>
          <w:p w14:paraId="695757A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</w:tcPr>
          <w:p w14:paraId="56C97C8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Lalitha &amp; Prakash (1984)  </w:t>
            </w:r>
          </w:p>
        </w:tc>
      </w:tr>
      <w:tr w:rsidR="00575882" w:rsidRPr="00876D3D" w14:paraId="2EED2EEA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45FAE60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Hippocrateoxylon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javanicum</w:t>
            </w:r>
            <w:proofErr w:type="spellEnd"/>
          </w:p>
        </w:tc>
        <w:tc>
          <w:tcPr>
            <w:tcW w:w="1559" w:type="dxa"/>
          </w:tcPr>
          <w:p w14:paraId="4557132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38858D2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Paleogene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768461B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Europa</w:t>
            </w:r>
          </w:p>
        </w:tc>
        <w:tc>
          <w:tcPr>
            <w:tcW w:w="1417" w:type="dxa"/>
            <w:shd w:val="clear" w:color="auto" w:fill="auto"/>
            <w:noWrap/>
          </w:tcPr>
          <w:p w14:paraId="4FA66A5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</w:tcPr>
          <w:p w14:paraId="3E49C3E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Hoffmann (1884)</w:t>
            </w:r>
          </w:p>
        </w:tc>
      </w:tr>
      <w:tr w:rsidR="00575882" w:rsidRPr="00876D3D" w14:paraId="44AF6D00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5C2D911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Lophopetalumoxylon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5B24D1A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2E8C2F3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early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Pliocene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52FC1D4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India</w:t>
            </w:r>
          </w:p>
        </w:tc>
        <w:tc>
          <w:tcPr>
            <w:tcW w:w="1417" w:type="dxa"/>
            <w:shd w:val="clear" w:color="auto" w:fill="auto"/>
            <w:noWrap/>
          </w:tcPr>
          <w:p w14:paraId="2CFB435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Subansiri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3E54578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Srivastava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et al. 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(2018)</w:t>
            </w:r>
          </w:p>
        </w:tc>
      </w:tr>
      <w:tr w:rsidR="00575882" w:rsidRPr="00876D3D" w14:paraId="18596EEE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18F57C5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Lophopetalumoxylon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indicum</w:t>
            </w:r>
            <w:proofErr w:type="spellEnd"/>
          </w:p>
        </w:tc>
        <w:tc>
          <w:tcPr>
            <w:tcW w:w="1559" w:type="dxa"/>
          </w:tcPr>
          <w:p w14:paraId="1CB0835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3AABFAC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72C13B8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India</w:t>
            </w:r>
          </w:p>
        </w:tc>
        <w:tc>
          <w:tcPr>
            <w:tcW w:w="1417" w:type="dxa"/>
            <w:shd w:val="clear" w:color="auto" w:fill="auto"/>
            <w:noWrap/>
          </w:tcPr>
          <w:p w14:paraId="7A16691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Deccan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Intertrappean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Beds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48CA5B5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Mehrotra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et al.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(1983) </w:t>
            </w:r>
          </w:p>
          <w:p w14:paraId="161E02A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</w:p>
        </w:tc>
      </w:tr>
      <w:tr w:rsidR="00575882" w:rsidRPr="00876D3D" w14:paraId="5F07C8D9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3A01704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Maytenoxylon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perforatum</w:t>
            </w:r>
            <w:proofErr w:type="spellEnd"/>
          </w:p>
        </w:tc>
        <w:tc>
          <w:tcPr>
            <w:tcW w:w="1559" w:type="dxa"/>
          </w:tcPr>
          <w:p w14:paraId="643C7EF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7FDFFEF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</w:tcPr>
          <w:p w14:paraId="4F45CBE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Argentina</w:t>
            </w:r>
          </w:p>
        </w:tc>
        <w:tc>
          <w:tcPr>
            <w:tcW w:w="1417" w:type="dxa"/>
            <w:shd w:val="clear" w:color="auto" w:fill="auto"/>
            <w:noWrap/>
          </w:tcPr>
          <w:p w14:paraId="43AD674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Ituzaingó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6E5F749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Franco (2018)</w:t>
            </w:r>
          </w:p>
        </w:tc>
      </w:tr>
      <w:tr w:rsidR="00575882" w:rsidRPr="00876D3D" w14:paraId="53F10DA0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48B1158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Perrottetioxylon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mahurzari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4C92EC8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woods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3B89AC4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2BA2C51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India</w:t>
            </w:r>
          </w:p>
        </w:tc>
        <w:tc>
          <w:tcPr>
            <w:tcW w:w="1417" w:type="dxa"/>
            <w:shd w:val="clear" w:color="auto" w:fill="auto"/>
            <w:noWrap/>
          </w:tcPr>
          <w:p w14:paraId="1E70882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Mahurzari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5E2531B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Chitaley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&amp; Patel (1971) </w:t>
            </w:r>
          </w:p>
        </w:tc>
      </w:tr>
      <w:tr w:rsidR="00575882" w:rsidRPr="00876D3D" w14:paraId="433FA921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61A48C4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capellinii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</w:tcPr>
          <w:p w14:paraId="00A6D29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noWrap/>
          </w:tcPr>
          <w:p w14:paraId="1AE8DCC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late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726B229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Italy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</w:tcPr>
          <w:p w14:paraId="131B3E8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Sarzana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basin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173ABBB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Federici (1973)</w:t>
            </w:r>
          </w:p>
        </w:tc>
      </w:tr>
      <w:tr w:rsidR="00575882" w:rsidRPr="00876D3D" w14:paraId="60EF50B5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7C482E6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Euonymoipites</w:t>
            </w:r>
            <w:proofErr w:type="spellEnd"/>
          </w:p>
        </w:tc>
        <w:tc>
          <w:tcPr>
            <w:tcW w:w="1559" w:type="dxa"/>
          </w:tcPr>
          <w:p w14:paraId="782A0AD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7FEE2AF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Miocene-Pliocene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</w:tcPr>
          <w:p w14:paraId="6EF3891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China</w:t>
            </w:r>
          </w:p>
        </w:tc>
        <w:tc>
          <w:tcPr>
            <w:tcW w:w="1417" w:type="dxa"/>
            <w:shd w:val="clear" w:color="auto" w:fill="auto"/>
            <w:noWrap/>
          </w:tcPr>
          <w:p w14:paraId="0FDE3FB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Donghai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5C3E668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Song (1985) </w:t>
            </w:r>
          </w:p>
        </w:tc>
      </w:tr>
      <w:tr w:rsidR="00575882" w:rsidRPr="00876D3D" w14:paraId="18A50EA5" w14:textId="77777777" w:rsidTr="00450E4F">
        <w:trPr>
          <w:trHeight w:val="316"/>
          <w:jc w:val="center"/>
        </w:trPr>
        <w:tc>
          <w:tcPr>
            <w:tcW w:w="2411" w:type="dxa"/>
            <w:tcBorders>
              <w:bottom w:val="nil"/>
            </w:tcBorders>
            <w:shd w:val="clear" w:color="auto" w:fill="auto"/>
            <w:noWrap/>
          </w:tcPr>
          <w:p w14:paraId="57F8148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Hippocrateaceaedites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leizhouensis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  <w:tcBorders>
              <w:bottom w:val="nil"/>
            </w:tcBorders>
          </w:tcPr>
          <w:p w14:paraId="63388B0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noWrap/>
          </w:tcPr>
          <w:p w14:paraId="0B39B14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Pliocene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(1.806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My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3F51E92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China 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</w:tcPr>
          <w:p w14:paraId="446B1FA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Wanglugang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tcBorders>
              <w:bottom w:val="nil"/>
            </w:tcBorders>
            <w:shd w:val="clear" w:color="auto" w:fill="auto"/>
          </w:tcPr>
          <w:p w14:paraId="5CAA9F1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Song </w:t>
            </w:r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 w:eastAsia="es-ES"/>
              </w:rPr>
              <w:t>et al.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(2004)</w:t>
            </w:r>
          </w:p>
        </w:tc>
      </w:tr>
      <w:tr w:rsidR="00575882" w:rsidRPr="00876D3D" w14:paraId="479701CD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F2F7DA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Hippocrateaceaedites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sp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BF41B8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ECFE14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803451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Cameroon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</w:tcPr>
          <w:p w14:paraId="507DDEA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Kwa-Kwa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14:paraId="07D3134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Salard-Cheboldaeff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(1974)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</w:tr>
      <w:tr w:rsidR="00575882" w:rsidRPr="00876D3D" w14:paraId="76A856FD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72CF71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Hippocrateaceaedites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sp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310944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E15875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AF4FD4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India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</w:tcPr>
          <w:p w14:paraId="53A45D6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Laki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basin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14:paraId="639F7069" w14:textId="3CAE3B63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Venkatachala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&amp; Kar (1969)</w:t>
            </w:r>
          </w:p>
        </w:tc>
      </w:tr>
      <w:tr w:rsidR="00575882" w:rsidRPr="00876D3D" w14:paraId="34A34788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</w:tcBorders>
            <w:shd w:val="clear" w:color="auto" w:fill="auto"/>
            <w:noWrap/>
          </w:tcPr>
          <w:p w14:paraId="331E28D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Hippocrateaceaedites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sp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271270F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</w:tcPr>
          <w:p w14:paraId="0985776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lower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</w:tcPr>
          <w:p w14:paraId="6043381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India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</w:tcPr>
          <w:p w14:paraId="0DCB734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Naredi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Formation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  <w:shd w:val="clear" w:color="auto" w:fill="auto"/>
          </w:tcPr>
          <w:p w14:paraId="5111D84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Kar (1978)</w:t>
            </w:r>
          </w:p>
        </w:tc>
      </w:tr>
      <w:tr w:rsidR="00575882" w:rsidRPr="00876D3D" w14:paraId="3F4A4D63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76FBEC2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Hippocrateaceaedites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sp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1559" w:type="dxa"/>
          </w:tcPr>
          <w:p w14:paraId="39A01D9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4E9B058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Middle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2C304C0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</w:tcPr>
          <w:p w14:paraId="53E0D08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New Madrid</w:t>
            </w:r>
          </w:p>
        </w:tc>
        <w:tc>
          <w:tcPr>
            <w:tcW w:w="2126" w:type="dxa"/>
            <w:shd w:val="clear" w:color="auto" w:fill="auto"/>
          </w:tcPr>
          <w:p w14:paraId="72ABAE4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Frederiksen </w:t>
            </w:r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 w:eastAsia="es-ES"/>
              </w:rPr>
              <w:t xml:space="preserve">et al. 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(1982) </w:t>
            </w:r>
          </w:p>
        </w:tc>
      </w:tr>
      <w:tr w:rsidR="00575882" w:rsidRPr="00876D3D" w14:paraId="3125BE0F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2087963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Hippocrateaceaedites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sp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1559" w:type="dxa"/>
          </w:tcPr>
          <w:p w14:paraId="0C9AD89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2B7397B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Ypresian-Eocene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</w:tcPr>
          <w:p w14:paraId="0C90C55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India</w:t>
            </w:r>
          </w:p>
        </w:tc>
        <w:tc>
          <w:tcPr>
            <w:tcW w:w="1417" w:type="dxa"/>
            <w:shd w:val="clear" w:color="auto" w:fill="auto"/>
            <w:noWrap/>
          </w:tcPr>
          <w:p w14:paraId="28EF5D5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</w:tcPr>
          <w:p w14:paraId="01DDB2E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Kar (1985)</w:t>
            </w:r>
          </w:p>
        </w:tc>
      </w:tr>
      <w:tr w:rsidR="00575882" w:rsidRPr="00876D3D" w14:paraId="3EC41A31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0FF9136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Hippocrateaceaedites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sp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1559" w:type="dxa"/>
          </w:tcPr>
          <w:p w14:paraId="6169371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1C7473A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middle-Miocene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3A85D43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India</w:t>
            </w:r>
          </w:p>
        </w:tc>
        <w:tc>
          <w:tcPr>
            <w:tcW w:w="1417" w:type="dxa"/>
            <w:shd w:val="clear" w:color="auto" w:fill="auto"/>
            <w:noWrap/>
          </w:tcPr>
          <w:p w14:paraId="3B2C0AB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</w:tcPr>
          <w:p w14:paraId="23A2FCAC" w14:textId="7BDE148B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Varma </w:t>
            </w:r>
            <w:r w:rsidRPr="00876D3D"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  <w:t>et al</w:t>
            </w:r>
            <w:r w:rsidR="00942420" w:rsidRPr="00876D3D">
              <w:rPr>
                <w:rFonts w:ascii="Times New Roman" w:hAnsi="Times New Roman"/>
                <w:i/>
                <w:iCs/>
                <w:sz w:val="24"/>
                <w:szCs w:val="24"/>
                <w:lang w:eastAsia="es-ES"/>
              </w:rPr>
              <w:t>.</w:t>
            </w:r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(1986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</w:tr>
      <w:tr w:rsidR="00575882" w:rsidRPr="00876D3D" w14:paraId="0963F5D4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042D9D2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Hippocrateaceaedites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van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compoae</w:t>
            </w:r>
            <w:proofErr w:type="spellEnd"/>
          </w:p>
        </w:tc>
        <w:tc>
          <w:tcPr>
            <w:tcW w:w="1559" w:type="dxa"/>
          </w:tcPr>
          <w:p w14:paraId="64F1878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20E8202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04264C2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India</w:t>
            </w:r>
          </w:p>
        </w:tc>
        <w:tc>
          <w:tcPr>
            <w:tcW w:w="1417" w:type="dxa"/>
            <w:shd w:val="clear" w:color="auto" w:fill="auto"/>
            <w:noWrap/>
          </w:tcPr>
          <w:p w14:paraId="4C44B27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Neyveli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028026F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Ramanujam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(1966)</w:t>
            </w:r>
          </w:p>
        </w:tc>
      </w:tr>
      <w:tr w:rsidR="00575882" w:rsidRPr="00876D3D" w14:paraId="131D4239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5ADA718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Microtropis</w:t>
            </w:r>
            <w:proofErr w:type="spellEnd"/>
          </w:p>
        </w:tc>
        <w:tc>
          <w:tcPr>
            <w:tcW w:w="1559" w:type="dxa"/>
          </w:tcPr>
          <w:p w14:paraId="09430D2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6C5C3AA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lower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Oligocene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2943F0D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France</w:t>
            </w:r>
          </w:p>
        </w:tc>
        <w:tc>
          <w:tcPr>
            <w:tcW w:w="1417" w:type="dxa"/>
            <w:shd w:val="clear" w:color="auto" w:fill="auto"/>
            <w:noWrap/>
          </w:tcPr>
          <w:p w14:paraId="2E7A400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Aquitaine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22F7AFBA" w14:textId="22106B70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Lobreau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-Callen</w:t>
            </w:r>
            <w:r w:rsidR="00942420"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&amp;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Caratini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(1973)</w:t>
            </w:r>
          </w:p>
        </w:tc>
      </w:tr>
      <w:tr w:rsidR="00575882" w:rsidRPr="00876D3D" w14:paraId="1B17FB7B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64823B6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Microtropis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fokienensis</w:t>
            </w:r>
            <w:proofErr w:type="spellEnd"/>
          </w:p>
        </w:tc>
        <w:tc>
          <w:tcPr>
            <w:tcW w:w="1559" w:type="dxa"/>
          </w:tcPr>
          <w:p w14:paraId="732DCF2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3F72261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Pliocene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</w:tcPr>
          <w:p w14:paraId="192B853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France</w:t>
            </w:r>
          </w:p>
        </w:tc>
        <w:tc>
          <w:tcPr>
            <w:tcW w:w="1417" w:type="dxa"/>
            <w:shd w:val="clear" w:color="auto" w:fill="auto"/>
            <w:noWrap/>
          </w:tcPr>
          <w:p w14:paraId="35A342F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</w:tcPr>
          <w:p w14:paraId="534BB97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Suc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(1976)</w:t>
            </w:r>
          </w:p>
        </w:tc>
      </w:tr>
      <w:tr w:rsidR="00575882" w:rsidRPr="00876D3D" w14:paraId="620C7D75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021755F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Peritassa</w:t>
            </w:r>
            <w:proofErr w:type="spellEnd"/>
          </w:p>
        </w:tc>
        <w:tc>
          <w:tcPr>
            <w:tcW w:w="1559" w:type="dxa"/>
          </w:tcPr>
          <w:p w14:paraId="54495B4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1D40041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lower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Oligocene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</w:tcPr>
          <w:p w14:paraId="3BE8FD6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France</w:t>
            </w:r>
          </w:p>
        </w:tc>
        <w:tc>
          <w:tcPr>
            <w:tcW w:w="1417" w:type="dxa"/>
            <w:shd w:val="clear" w:color="auto" w:fill="auto"/>
            <w:noWrap/>
          </w:tcPr>
          <w:p w14:paraId="744D601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Aquitaine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576BEA6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Lobreau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-Callen &amp;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Caratini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(1973)</w:t>
            </w:r>
          </w:p>
        </w:tc>
      </w:tr>
      <w:tr w:rsidR="00575882" w:rsidRPr="00876D3D" w14:paraId="5CCAEAB4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1435DE0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Polyadopollenites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macroreticulatus</w:t>
            </w:r>
            <w:proofErr w:type="spellEnd"/>
          </w:p>
        </w:tc>
        <w:tc>
          <w:tcPr>
            <w:tcW w:w="1559" w:type="dxa"/>
          </w:tcPr>
          <w:p w14:paraId="7192807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1C562BB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30D8F6F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Cameroon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noWrap/>
          </w:tcPr>
          <w:p w14:paraId="0E86F42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Kwa-Kwa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6A51BCF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Salard-Cheboldaeff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(1974)</w:t>
            </w:r>
          </w:p>
        </w:tc>
      </w:tr>
      <w:tr w:rsidR="00575882" w:rsidRPr="00876D3D" w14:paraId="605098A3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6F9AE43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Polyadopollenites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microreticulatus</w:t>
            </w:r>
            <w:proofErr w:type="spellEnd"/>
          </w:p>
        </w:tc>
        <w:tc>
          <w:tcPr>
            <w:tcW w:w="1559" w:type="dxa"/>
          </w:tcPr>
          <w:p w14:paraId="2431F03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2ADA417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120EE60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Cameroon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noWrap/>
          </w:tcPr>
          <w:p w14:paraId="609C367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Kwa-Kwa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63E1965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Salard-Cheboldaeff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(1974)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</w:tr>
      <w:tr w:rsidR="00575882" w:rsidRPr="00876D3D" w14:paraId="7ADB79BA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0EFC7EA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Retitricoporites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sp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1559" w:type="dxa"/>
          </w:tcPr>
          <w:p w14:paraId="0794AE6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6DF3936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346B15D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Cameroon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noWrap/>
          </w:tcPr>
          <w:p w14:paraId="0B32765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Kwa-Kwa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29F36E4E" w14:textId="77D592DB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Salard-Cheboldaeff</w:t>
            </w:r>
            <w:proofErr w:type="spellEnd"/>
            <w:r w:rsidR="00C539DF"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(1974)</w:t>
            </w:r>
          </w:p>
        </w:tc>
      </w:tr>
      <w:tr w:rsidR="00575882" w:rsidRPr="00876D3D" w14:paraId="3EBB7CB6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50D9DB2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Triporotetradites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campylostemonoides</w:t>
            </w:r>
            <w:proofErr w:type="spellEnd"/>
          </w:p>
        </w:tc>
        <w:tc>
          <w:tcPr>
            <w:tcW w:w="1559" w:type="dxa"/>
          </w:tcPr>
          <w:p w14:paraId="50B8D69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5E0DF30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Miocene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5831B4B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>Cameroon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noWrap/>
          </w:tcPr>
          <w:p w14:paraId="05EE30B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Kwa-Kwa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1DCF8F5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Salard-Cheboldaeff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(1974)</w:t>
            </w:r>
          </w:p>
        </w:tc>
      </w:tr>
      <w:tr w:rsidR="00575882" w:rsidRPr="00876D3D" w14:paraId="4350D720" w14:textId="77777777" w:rsidTr="00450E4F">
        <w:trPr>
          <w:trHeight w:val="860"/>
          <w:jc w:val="center"/>
        </w:trPr>
        <w:tc>
          <w:tcPr>
            <w:tcW w:w="2411" w:type="dxa"/>
            <w:shd w:val="clear" w:color="auto" w:fill="auto"/>
            <w:noWrap/>
          </w:tcPr>
          <w:p w14:paraId="39AC261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Triporotetradites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scabratus</w:t>
            </w:r>
            <w:proofErr w:type="spellEnd"/>
          </w:p>
        </w:tc>
        <w:tc>
          <w:tcPr>
            <w:tcW w:w="1559" w:type="dxa"/>
          </w:tcPr>
          <w:p w14:paraId="1C3EF1C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35CDADC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2E900F9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Nigeria</w:t>
            </w:r>
          </w:p>
        </w:tc>
        <w:tc>
          <w:tcPr>
            <w:tcW w:w="1417" w:type="dxa"/>
            <w:shd w:val="clear" w:color="auto" w:fill="auto"/>
            <w:noWrap/>
          </w:tcPr>
          <w:p w14:paraId="67B225E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Borehole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3866301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Hoeken-Klinkenberg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(1964)</w:t>
            </w:r>
          </w:p>
        </w:tc>
      </w:tr>
      <w:tr w:rsidR="00575882" w:rsidRPr="00876D3D" w14:paraId="3CC4A925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0F59B38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lastRenderedPageBreak/>
              <w:t>Triporotetradites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sp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1559" w:type="dxa"/>
          </w:tcPr>
          <w:p w14:paraId="7F481D4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0C97F63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Cretaceous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3CCDC2D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Nigeria</w:t>
            </w:r>
          </w:p>
        </w:tc>
        <w:tc>
          <w:tcPr>
            <w:tcW w:w="1417" w:type="dxa"/>
            <w:shd w:val="clear" w:color="auto" w:fill="auto"/>
            <w:noWrap/>
          </w:tcPr>
          <w:p w14:paraId="3CB8C60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?</w:t>
            </w:r>
          </w:p>
        </w:tc>
        <w:tc>
          <w:tcPr>
            <w:tcW w:w="2126" w:type="dxa"/>
            <w:shd w:val="clear" w:color="auto" w:fill="auto"/>
          </w:tcPr>
          <w:p w14:paraId="1791505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Van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der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Hammen &amp;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Garcia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de Mutis (1964)</w:t>
            </w:r>
          </w:p>
        </w:tc>
      </w:tr>
      <w:tr w:rsidR="00575882" w:rsidRPr="00876D3D" w14:paraId="50A05E48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5F99D47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>Canthicarpum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>celastroides</w:t>
            </w:r>
            <w:proofErr w:type="spellEnd"/>
          </w:p>
        </w:tc>
        <w:tc>
          <w:tcPr>
            <w:tcW w:w="1559" w:type="dxa"/>
          </w:tcPr>
          <w:p w14:paraId="2B78EC3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fruits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and/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or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seeds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590BC88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</w:rPr>
              <w:t xml:space="preserve"> (52-49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My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</w:tcPr>
          <w:p w14:paraId="34190A9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England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</w:tcPr>
          <w:p w14:paraId="3FB7D5A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</w:rPr>
              <w:t xml:space="preserve">London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Clay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0A8CA4F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val="en-US"/>
              </w:rPr>
              <w:t>Reid &amp; Chandler (1933)</w:t>
            </w:r>
          </w:p>
        </w:tc>
      </w:tr>
      <w:tr w:rsidR="00575882" w:rsidRPr="00876D3D" w14:paraId="3542D4E7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334DDAD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>Cathispermum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>pulchrum</w:t>
            </w:r>
            <w:proofErr w:type="spellEnd"/>
          </w:p>
        </w:tc>
        <w:tc>
          <w:tcPr>
            <w:tcW w:w="1559" w:type="dxa"/>
          </w:tcPr>
          <w:p w14:paraId="4CD1D03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fruits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and/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or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seeds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282D7A7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</w:rPr>
              <w:t xml:space="preserve"> (52-49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My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</w:tcPr>
          <w:p w14:paraId="73C0E33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England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</w:tcPr>
          <w:p w14:paraId="49D91AE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</w:rPr>
              <w:t xml:space="preserve">London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Clay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28EA0808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val="en-US"/>
              </w:rPr>
              <w:t>Reid &amp; Chandler (1933)</w:t>
            </w:r>
          </w:p>
        </w:tc>
      </w:tr>
      <w:tr w:rsidR="00575882" w:rsidRPr="00876D3D" w14:paraId="3B71FDB3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5FEE6C0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>Celastrocarpus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>eocenicus</w:t>
            </w:r>
            <w:proofErr w:type="spellEnd"/>
          </w:p>
        </w:tc>
        <w:tc>
          <w:tcPr>
            <w:tcW w:w="1559" w:type="dxa"/>
          </w:tcPr>
          <w:p w14:paraId="58B2EE4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fruits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and/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or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seeds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636D152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</w:tcPr>
          <w:p w14:paraId="6AD16BC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</w:tcPr>
          <w:p w14:paraId="7F21BA9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</w:rPr>
              <w:t xml:space="preserve">Wilcox (Rockdale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14:paraId="4C001D5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val="en-US"/>
              </w:rPr>
              <w:t>Berry (1930)</w:t>
            </w:r>
          </w:p>
        </w:tc>
      </w:tr>
      <w:tr w:rsidR="00575882" w:rsidRPr="00876D3D" w14:paraId="2EE284D1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1F1EA23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>Euonymus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754281F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fruits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and/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or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seeds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13815E2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Eocene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</w:tcPr>
          <w:p w14:paraId="65054A8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</w:rPr>
              <w:t>USA</w:t>
            </w:r>
          </w:p>
        </w:tc>
        <w:tc>
          <w:tcPr>
            <w:tcW w:w="1417" w:type="dxa"/>
            <w:shd w:val="clear" w:color="auto" w:fill="auto"/>
            <w:noWrap/>
          </w:tcPr>
          <w:p w14:paraId="17098A9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</w:rPr>
              <w:t xml:space="preserve">Wilcox (Rockdale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Formation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14:paraId="6415AEDF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val="en-US"/>
              </w:rPr>
              <w:t>Berry (1930)</w:t>
            </w:r>
          </w:p>
        </w:tc>
      </w:tr>
      <w:tr w:rsidR="00575882" w:rsidRPr="00876D3D" w14:paraId="6C925E0F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430E1DA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>Euonymus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>moskenbergensis</w:t>
            </w:r>
            <w:proofErr w:type="spellEnd"/>
          </w:p>
        </w:tc>
        <w:tc>
          <w:tcPr>
            <w:tcW w:w="1559" w:type="dxa"/>
          </w:tcPr>
          <w:p w14:paraId="0F94F780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fruits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and/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or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seeds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60E79CD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Miocene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</w:tcPr>
          <w:p w14:paraId="307834C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</w:rPr>
              <w:t>Austria</w:t>
            </w:r>
          </w:p>
        </w:tc>
        <w:tc>
          <w:tcPr>
            <w:tcW w:w="1417" w:type="dxa"/>
            <w:shd w:val="clear" w:color="auto" w:fill="auto"/>
            <w:noWrap/>
          </w:tcPr>
          <w:p w14:paraId="0E8C8B6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Styria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40CBFC1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val="en-US"/>
              </w:rPr>
              <w:t>Ettingshausen (1869)</w:t>
            </w:r>
          </w:p>
        </w:tc>
      </w:tr>
      <w:tr w:rsidR="00575882" w:rsidRPr="00876D3D" w14:paraId="3FE44ED9" w14:textId="77777777" w:rsidTr="00450E4F">
        <w:trPr>
          <w:trHeight w:val="316"/>
          <w:jc w:val="center"/>
        </w:trPr>
        <w:tc>
          <w:tcPr>
            <w:tcW w:w="2411" w:type="dxa"/>
            <w:shd w:val="clear" w:color="auto" w:fill="auto"/>
            <w:noWrap/>
          </w:tcPr>
          <w:p w14:paraId="462F5AA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>Tripterygium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sz w:val="24"/>
                <w:szCs w:val="24"/>
              </w:rPr>
              <w:t>kabutoiwanum</w:t>
            </w:r>
            <w:proofErr w:type="spellEnd"/>
          </w:p>
        </w:tc>
        <w:tc>
          <w:tcPr>
            <w:tcW w:w="1559" w:type="dxa"/>
          </w:tcPr>
          <w:p w14:paraId="21B4FC5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fruits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and/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or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seeds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</w:tcPr>
          <w:p w14:paraId="3741DA1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Pliocene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</w:rPr>
              <w:t xml:space="preserve"> (3.4 ± 0.2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My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</w:tcPr>
          <w:p w14:paraId="7457A20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Japan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</w:tcPr>
          <w:p w14:paraId="60F0D1C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Kabutoiwa</w:t>
            </w:r>
            <w:proofErr w:type="spellEnd"/>
            <w:r w:rsidRPr="00876D3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sz w:val="24"/>
                <w:szCs w:val="24"/>
              </w:rPr>
              <w:t>Formation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11AD495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sz w:val="24"/>
                <w:szCs w:val="24"/>
                <w:lang w:val="en-US"/>
              </w:rPr>
              <w:t>Ozaki (1991)</w:t>
            </w:r>
          </w:p>
        </w:tc>
      </w:tr>
      <w:tr w:rsidR="00575882" w:rsidRPr="00876D3D" w14:paraId="5D1D074C" w14:textId="77777777" w:rsidTr="00450E4F">
        <w:trPr>
          <w:trHeight w:val="316"/>
          <w:jc w:val="center"/>
        </w:trPr>
        <w:tc>
          <w:tcPr>
            <w:tcW w:w="2411" w:type="dxa"/>
            <w:tcBorders>
              <w:bottom w:val="nil"/>
            </w:tcBorders>
            <w:shd w:val="clear" w:color="auto" w:fill="auto"/>
            <w:noWrap/>
          </w:tcPr>
          <w:p w14:paraId="34B1C16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Celastrinanthium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hauchecornei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14:paraId="2255A62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inflorescence</w:t>
            </w:r>
            <w:proofErr w:type="spellEnd"/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noWrap/>
          </w:tcPr>
          <w:p w14:paraId="4AD4B55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early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Paleogene</w:t>
            </w:r>
            <w:proofErr w:type="spellEnd"/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5D3D656E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Prusia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</w:tcPr>
          <w:p w14:paraId="176907D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Russia</w:t>
            </w:r>
            <w:proofErr w:type="spellEnd"/>
          </w:p>
        </w:tc>
        <w:tc>
          <w:tcPr>
            <w:tcW w:w="2126" w:type="dxa"/>
            <w:tcBorders>
              <w:bottom w:val="nil"/>
            </w:tcBorders>
            <w:shd w:val="clear" w:color="auto" w:fill="auto"/>
          </w:tcPr>
          <w:p w14:paraId="335EF65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Conwentz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(1886)</w:t>
            </w:r>
          </w:p>
        </w:tc>
      </w:tr>
      <w:tr w:rsidR="00575882" w:rsidRPr="00876D3D" w14:paraId="78048D6D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  <w:noWrap/>
          </w:tcPr>
          <w:p w14:paraId="3DADE87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Lobocyclas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anomala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3BB1E3A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flower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C83757B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middle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Oligocene-lower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A3EC46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Dominican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Republic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</w:tcPr>
          <w:p w14:paraId="05027426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Dominican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amber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14:paraId="4A2E948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Chambers &amp;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Poinar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(2016)</w:t>
            </w:r>
          </w:p>
        </w:tc>
      </w:tr>
      <w:tr w:rsidR="00575882" w:rsidRPr="00876D3D" w14:paraId="5A00C349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  <w:noWrap/>
          </w:tcPr>
          <w:p w14:paraId="61B28A01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Salacia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lombardii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9652880" w14:textId="335FF7C9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flower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58CF6BB3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early-middle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Miocene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</w:tcPr>
          <w:p w14:paraId="28638A8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Mexico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</w:tcPr>
          <w:p w14:paraId="0DC5D7A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Simojovel de Allende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14:paraId="79EED225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Hernández-Damián </w:t>
            </w:r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et al. 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(2018)</w:t>
            </w:r>
          </w:p>
        </w:tc>
      </w:tr>
      <w:tr w:rsidR="00575882" w:rsidRPr="00876D3D" w14:paraId="4368C692" w14:textId="77777777" w:rsidTr="00450E4F">
        <w:trPr>
          <w:trHeight w:val="316"/>
          <w:jc w:val="center"/>
        </w:trPr>
        <w:tc>
          <w:tcPr>
            <w:tcW w:w="2411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</w:tcPr>
          <w:p w14:paraId="6A50AC72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Wuyunanthus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hexapetalus</w:t>
            </w:r>
            <w:proofErr w:type="spellEnd"/>
          </w:p>
        </w:tc>
        <w:tc>
          <w:tcPr>
            <w:tcW w:w="1559" w:type="dxa"/>
            <w:tcBorders>
              <w:top w:val="nil"/>
              <w:bottom w:val="single" w:sz="18" w:space="0" w:color="auto"/>
            </w:tcBorders>
          </w:tcPr>
          <w:p w14:paraId="33F484F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flower</w:t>
            </w:r>
            <w:proofErr w:type="spellEnd"/>
          </w:p>
        </w:tc>
        <w:tc>
          <w:tcPr>
            <w:tcW w:w="1843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</w:tcPr>
          <w:p w14:paraId="469D61ED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Paleocene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  <w:p w14:paraId="1EC2A069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Danian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66.0-61.6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My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1276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</w:tcPr>
          <w:p w14:paraId="2B90916C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China</w:t>
            </w:r>
          </w:p>
        </w:tc>
        <w:tc>
          <w:tcPr>
            <w:tcW w:w="1417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</w:tcPr>
          <w:p w14:paraId="64279554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Wuyun</w:t>
            </w:r>
            <w:proofErr w:type="spellEnd"/>
          </w:p>
        </w:tc>
        <w:tc>
          <w:tcPr>
            <w:tcW w:w="2126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5D98A117" w14:textId="77777777" w:rsidR="002E1041" w:rsidRPr="00876D3D" w:rsidRDefault="002E1041" w:rsidP="00E97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Wang </w:t>
            </w:r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 w:eastAsia="es-ES"/>
              </w:rPr>
              <w:t>et al.</w:t>
            </w: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(2001) </w:t>
            </w:r>
          </w:p>
        </w:tc>
      </w:tr>
    </w:tbl>
    <w:p w14:paraId="7828FDA6" w14:textId="648AC07B" w:rsidR="002E1041" w:rsidRPr="00876D3D" w:rsidRDefault="002E1041">
      <w:pPr>
        <w:rPr>
          <w:lang w:val="en-US"/>
        </w:rPr>
      </w:pPr>
    </w:p>
    <w:p w14:paraId="3D75AF84" w14:textId="66DB377D" w:rsidR="005C7CEB" w:rsidRPr="00876D3D" w:rsidRDefault="005C7CEB">
      <w:pPr>
        <w:rPr>
          <w:lang w:val="en-US"/>
        </w:rPr>
      </w:pPr>
    </w:p>
    <w:p w14:paraId="17C022DF" w14:textId="77777777" w:rsidR="005C7CEB" w:rsidRPr="00876D3D" w:rsidRDefault="005C7CEB" w:rsidP="005C7CEB">
      <w:pPr>
        <w:spacing w:after="0" w:line="480" w:lineRule="auto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hAnsi="Times New Roman"/>
          <w:b/>
          <w:sz w:val="24"/>
          <w:szCs w:val="24"/>
          <w:lang w:val="en-US"/>
        </w:rPr>
        <w:t>Table S2.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Details of fossil records proposed as calibration points in molecular clock according to criteria of Martínez-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Millán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(2010).</w:t>
      </w:r>
    </w:p>
    <w:tbl>
      <w:tblPr>
        <w:tblW w:w="10916" w:type="dxa"/>
        <w:jc w:val="center"/>
        <w:tblBorders>
          <w:top w:val="single" w:sz="18" w:space="0" w:color="auto"/>
          <w:bottom w:val="single" w:sz="18" w:space="0" w:color="000000"/>
        </w:tblBorders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74"/>
        <w:gridCol w:w="1346"/>
        <w:gridCol w:w="1559"/>
        <w:gridCol w:w="1417"/>
        <w:gridCol w:w="1560"/>
        <w:gridCol w:w="1275"/>
        <w:gridCol w:w="1985"/>
      </w:tblGrid>
      <w:tr w:rsidR="005C7CEB" w:rsidRPr="0048601C" w14:paraId="18E2A482" w14:textId="77777777" w:rsidTr="00450E4F">
        <w:trPr>
          <w:trHeight w:val="1905"/>
          <w:jc w:val="center"/>
        </w:trPr>
        <w:tc>
          <w:tcPr>
            <w:tcW w:w="177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410675B7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Fossil</w:t>
            </w:r>
            <w:proofErr w:type="spellEnd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name</w:t>
            </w:r>
            <w:proofErr w:type="spellEnd"/>
          </w:p>
        </w:tc>
        <w:tc>
          <w:tcPr>
            <w:tcW w:w="134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2FDEC9DE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Discussion</w:t>
            </w:r>
            <w:proofErr w:type="spellEnd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of</w:t>
            </w:r>
            <w:proofErr w:type="spellEnd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key</w:t>
            </w:r>
            <w:proofErr w:type="spellEnd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characters</w:t>
            </w:r>
            <w:proofErr w:type="spellEnd"/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10F32211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es-ES"/>
              </w:rPr>
              <w:t>Character or set characters supports identification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5A6EA68A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es-ES"/>
              </w:rPr>
              <w:t>Description and diagnosis of fossil</w:t>
            </w:r>
          </w:p>
        </w:tc>
        <w:tc>
          <w:tcPr>
            <w:tcW w:w="156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61F7D718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Photographs</w:t>
            </w:r>
            <w:proofErr w:type="spellEnd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of</w:t>
            </w:r>
            <w:proofErr w:type="spellEnd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the</w:t>
            </w:r>
            <w:proofErr w:type="spellEnd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s-ES"/>
              </w:rPr>
              <w:t>specimen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7C03A130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es-ES"/>
              </w:rPr>
              <w:t>Drawings, diagrams, and reconstructions of the fossils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324B96BD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es-ES"/>
              </w:rPr>
              <w:t>Safeguard institution collection number, holotype designation</w:t>
            </w:r>
          </w:p>
        </w:tc>
      </w:tr>
      <w:tr w:rsidR="005C7CEB" w:rsidRPr="0048601C" w14:paraId="7DEC2F18" w14:textId="77777777" w:rsidTr="00450E4F">
        <w:trPr>
          <w:trHeight w:val="450"/>
          <w:jc w:val="center"/>
        </w:trPr>
        <w:tc>
          <w:tcPr>
            <w:tcW w:w="1774" w:type="dxa"/>
            <w:vMerge w:val="restart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49CDCC85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Baasia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armendarisense</w:t>
            </w:r>
            <w:proofErr w:type="spellEnd"/>
          </w:p>
        </w:tc>
        <w:tc>
          <w:tcPr>
            <w:tcW w:w="1346" w:type="dxa"/>
            <w:vMerge w:val="restart"/>
            <w:tcBorders>
              <w:top w:val="single" w:sz="18" w:space="0" w:color="auto"/>
            </w:tcBorders>
            <w:shd w:val="clear" w:color="auto" w:fill="auto"/>
            <w:hideMark/>
          </w:tcPr>
          <w:p w14:paraId="772BD41E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shd w:val="clear" w:color="auto" w:fill="auto"/>
            <w:hideMark/>
          </w:tcPr>
          <w:p w14:paraId="67757FE0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solitary vessels; scalariform perforation plates.</w:t>
            </w:r>
          </w:p>
        </w:tc>
        <w:tc>
          <w:tcPr>
            <w:tcW w:w="1417" w:type="dxa"/>
            <w:vMerge w:val="restart"/>
            <w:tcBorders>
              <w:top w:val="single" w:sz="18" w:space="0" w:color="auto"/>
            </w:tcBorders>
            <w:shd w:val="clear" w:color="auto" w:fill="auto"/>
            <w:hideMark/>
          </w:tcPr>
          <w:p w14:paraId="21B7B3AE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60" w:type="dxa"/>
            <w:vMerge w:val="restart"/>
            <w:tcBorders>
              <w:top w:val="single" w:sz="18" w:space="0" w:color="auto"/>
            </w:tcBorders>
            <w:shd w:val="clear" w:color="auto" w:fill="auto"/>
            <w:hideMark/>
          </w:tcPr>
          <w:p w14:paraId="1F74E4FE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8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  <w:hideMark/>
          </w:tcPr>
          <w:p w14:paraId="6281A263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absent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18" w:space="0" w:color="auto"/>
            </w:tcBorders>
            <w:shd w:val="clear" w:color="auto" w:fill="auto"/>
            <w:hideMark/>
          </w:tcPr>
          <w:p w14:paraId="223FA00F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TXSTATE 1200. Texas State University, San Marcos.</w:t>
            </w:r>
          </w:p>
        </w:tc>
      </w:tr>
      <w:tr w:rsidR="005C7CEB" w:rsidRPr="0048601C" w14:paraId="557AA7C4" w14:textId="77777777" w:rsidTr="00450E4F">
        <w:trPr>
          <w:trHeight w:val="450"/>
          <w:jc w:val="center"/>
        </w:trPr>
        <w:tc>
          <w:tcPr>
            <w:tcW w:w="1774" w:type="dxa"/>
            <w:vMerge/>
            <w:hideMark/>
          </w:tcPr>
          <w:p w14:paraId="68D7AF24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346" w:type="dxa"/>
            <w:vMerge/>
            <w:hideMark/>
          </w:tcPr>
          <w:p w14:paraId="3566E8FF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559" w:type="dxa"/>
            <w:vMerge/>
            <w:hideMark/>
          </w:tcPr>
          <w:p w14:paraId="48054E36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417" w:type="dxa"/>
            <w:vMerge/>
            <w:hideMark/>
          </w:tcPr>
          <w:p w14:paraId="0E9643B7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560" w:type="dxa"/>
            <w:vMerge/>
            <w:hideMark/>
          </w:tcPr>
          <w:p w14:paraId="35B06BA5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275" w:type="dxa"/>
            <w:vMerge/>
            <w:hideMark/>
          </w:tcPr>
          <w:p w14:paraId="4C1E5A34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985" w:type="dxa"/>
            <w:vMerge/>
            <w:hideMark/>
          </w:tcPr>
          <w:p w14:paraId="43775EBF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</w:tr>
      <w:tr w:rsidR="005C7CEB" w:rsidRPr="0048601C" w14:paraId="610A2CDA" w14:textId="77777777" w:rsidTr="00450E4F">
        <w:trPr>
          <w:trHeight w:val="450"/>
          <w:jc w:val="center"/>
        </w:trPr>
        <w:tc>
          <w:tcPr>
            <w:tcW w:w="1774" w:type="dxa"/>
            <w:vMerge w:val="restart"/>
            <w:shd w:val="clear" w:color="auto" w:fill="auto"/>
            <w:noWrap/>
            <w:hideMark/>
          </w:tcPr>
          <w:p w14:paraId="5D82F6FF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Cathispermum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pulchrum</w:t>
            </w:r>
            <w:proofErr w:type="spellEnd"/>
          </w:p>
        </w:tc>
        <w:tc>
          <w:tcPr>
            <w:tcW w:w="1346" w:type="dxa"/>
            <w:vMerge w:val="restart"/>
            <w:shd w:val="clear" w:color="auto" w:fill="auto"/>
            <w:hideMark/>
          </w:tcPr>
          <w:p w14:paraId="044A8AF4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AC15ED9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wing-like arils;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testa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seed</w:t>
            </w:r>
          </w:p>
        </w:tc>
        <w:tc>
          <w:tcPr>
            <w:tcW w:w="1417" w:type="dxa"/>
            <w:vMerge w:val="restart"/>
            <w:shd w:val="clear" w:color="auto" w:fill="auto"/>
            <w:hideMark/>
          </w:tcPr>
          <w:p w14:paraId="27608B1E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60" w:type="dxa"/>
            <w:vMerge w:val="restart"/>
            <w:shd w:val="clear" w:color="auto" w:fill="auto"/>
            <w:hideMark/>
          </w:tcPr>
          <w:p w14:paraId="3DC5C109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6</w:t>
            </w:r>
          </w:p>
        </w:tc>
        <w:tc>
          <w:tcPr>
            <w:tcW w:w="1275" w:type="dxa"/>
            <w:vMerge w:val="restart"/>
            <w:shd w:val="clear" w:color="auto" w:fill="auto"/>
            <w:hideMark/>
          </w:tcPr>
          <w:p w14:paraId="668B4684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absent</w:t>
            </w:r>
            <w:proofErr w:type="spellEnd"/>
          </w:p>
        </w:tc>
        <w:tc>
          <w:tcPr>
            <w:tcW w:w="1985" w:type="dxa"/>
            <w:vMerge w:val="restart"/>
            <w:shd w:val="clear" w:color="auto" w:fill="auto"/>
            <w:hideMark/>
          </w:tcPr>
          <w:p w14:paraId="081D2467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V. 22576.Natural History Museum, London</w:t>
            </w:r>
          </w:p>
        </w:tc>
      </w:tr>
      <w:tr w:rsidR="005C7CEB" w:rsidRPr="0048601C" w14:paraId="271189BD" w14:textId="77777777" w:rsidTr="00450E4F">
        <w:trPr>
          <w:trHeight w:val="450"/>
          <w:jc w:val="center"/>
        </w:trPr>
        <w:tc>
          <w:tcPr>
            <w:tcW w:w="1774" w:type="dxa"/>
            <w:vMerge/>
            <w:hideMark/>
          </w:tcPr>
          <w:p w14:paraId="5E679231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346" w:type="dxa"/>
            <w:vMerge/>
            <w:hideMark/>
          </w:tcPr>
          <w:p w14:paraId="46604A53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559" w:type="dxa"/>
            <w:vMerge/>
            <w:hideMark/>
          </w:tcPr>
          <w:p w14:paraId="77103AE6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417" w:type="dxa"/>
            <w:vMerge/>
            <w:hideMark/>
          </w:tcPr>
          <w:p w14:paraId="44B08736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560" w:type="dxa"/>
            <w:vMerge/>
            <w:hideMark/>
          </w:tcPr>
          <w:p w14:paraId="433FED9F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275" w:type="dxa"/>
            <w:vMerge/>
            <w:hideMark/>
          </w:tcPr>
          <w:p w14:paraId="068BBFC9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985" w:type="dxa"/>
            <w:vMerge/>
            <w:hideMark/>
          </w:tcPr>
          <w:p w14:paraId="3A493F63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</w:tr>
      <w:tr w:rsidR="005C7CEB" w:rsidRPr="0048601C" w14:paraId="5243EAD9" w14:textId="77777777" w:rsidTr="00450E4F">
        <w:trPr>
          <w:trHeight w:val="450"/>
          <w:jc w:val="center"/>
        </w:trPr>
        <w:tc>
          <w:tcPr>
            <w:tcW w:w="1774" w:type="dxa"/>
            <w:vMerge w:val="restart"/>
            <w:shd w:val="clear" w:color="auto" w:fill="auto"/>
            <w:noWrap/>
            <w:hideMark/>
          </w:tcPr>
          <w:p w14:paraId="66DDEA27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lastRenderedPageBreak/>
              <w:t>Celastrus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comparabilis</w:t>
            </w:r>
            <w:proofErr w:type="spellEnd"/>
          </w:p>
        </w:tc>
        <w:tc>
          <w:tcPr>
            <w:tcW w:w="1346" w:type="dxa"/>
            <w:vMerge w:val="restart"/>
            <w:shd w:val="clear" w:color="auto" w:fill="auto"/>
            <w:hideMark/>
          </w:tcPr>
          <w:p w14:paraId="6A6CD9D8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CEE2116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serrate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margins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;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camptodrome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secondary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veins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; intercostal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tertiary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veins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hideMark/>
          </w:tcPr>
          <w:p w14:paraId="06783F3C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60" w:type="dxa"/>
            <w:vMerge w:val="restart"/>
            <w:shd w:val="clear" w:color="auto" w:fill="auto"/>
            <w:hideMark/>
          </w:tcPr>
          <w:p w14:paraId="4E1E8630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5</w:t>
            </w:r>
          </w:p>
        </w:tc>
        <w:tc>
          <w:tcPr>
            <w:tcW w:w="1275" w:type="dxa"/>
            <w:vMerge w:val="restart"/>
            <w:shd w:val="clear" w:color="auto" w:fill="auto"/>
            <w:hideMark/>
          </w:tcPr>
          <w:p w14:paraId="040EAB6B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absent</w:t>
            </w:r>
            <w:proofErr w:type="spellEnd"/>
          </w:p>
        </w:tc>
        <w:tc>
          <w:tcPr>
            <w:tcW w:w="1985" w:type="dxa"/>
            <w:vMerge w:val="restart"/>
            <w:shd w:val="clear" w:color="auto" w:fill="auto"/>
            <w:hideMark/>
          </w:tcPr>
          <w:p w14:paraId="41D2E264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USNM 38744, 43356, 43357, 245728 National Museum of Natural History, Washington</w:t>
            </w:r>
          </w:p>
        </w:tc>
      </w:tr>
      <w:tr w:rsidR="005C7CEB" w:rsidRPr="0048601C" w14:paraId="5DE1A595" w14:textId="77777777" w:rsidTr="00450E4F">
        <w:trPr>
          <w:trHeight w:val="450"/>
          <w:jc w:val="center"/>
        </w:trPr>
        <w:tc>
          <w:tcPr>
            <w:tcW w:w="1774" w:type="dxa"/>
            <w:vMerge/>
            <w:hideMark/>
          </w:tcPr>
          <w:p w14:paraId="12955C7A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346" w:type="dxa"/>
            <w:vMerge/>
            <w:hideMark/>
          </w:tcPr>
          <w:p w14:paraId="07097F67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559" w:type="dxa"/>
            <w:vMerge/>
            <w:hideMark/>
          </w:tcPr>
          <w:p w14:paraId="1269460C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417" w:type="dxa"/>
            <w:vMerge/>
            <w:hideMark/>
          </w:tcPr>
          <w:p w14:paraId="6BB0F39A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560" w:type="dxa"/>
            <w:vMerge/>
            <w:hideMark/>
          </w:tcPr>
          <w:p w14:paraId="7E7E5274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275" w:type="dxa"/>
            <w:vMerge/>
            <w:hideMark/>
          </w:tcPr>
          <w:p w14:paraId="4F2E218D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985" w:type="dxa"/>
            <w:vMerge/>
            <w:hideMark/>
          </w:tcPr>
          <w:p w14:paraId="37CA1057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</w:tr>
      <w:tr w:rsidR="005C7CEB" w:rsidRPr="0048601C" w14:paraId="7DE4BE85" w14:textId="77777777" w:rsidTr="00450E4F">
        <w:trPr>
          <w:trHeight w:val="450"/>
          <w:jc w:val="center"/>
        </w:trPr>
        <w:tc>
          <w:tcPr>
            <w:tcW w:w="1774" w:type="dxa"/>
            <w:vMerge/>
            <w:hideMark/>
          </w:tcPr>
          <w:p w14:paraId="349A2603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346" w:type="dxa"/>
            <w:vMerge/>
            <w:hideMark/>
          </w:tcPr>
          <w:p w14:paraId="18B1159D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559" w:type="dxa"/>
            <w:vMerge/>
            <w:hideMark/>
          </w:tcPr>
          <w:p w14:paraId="5C96D750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417" w:type="dxa"/>
            <w:vMerge/>
            <w:hideMark/>
          </w:tcPr>
          <w:p w14:paraId="21CF0982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560" w:type="dxa"/>
            <w:vMerge/>
            <w:hideMark/>
          </w:tcPr>
          <w:p w14:paraId="1EAC73DB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275" w:type="dxa"/>
            <w:vMerge/>
            <w:hideMark/>
          </w:tcPr>
          <w:p w14:paraId="58E551CD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985" w:type="dxa"/>
            <w:vMerge/>
            <w:hideMark/>
          </w:tcPr>
          <w:p w14:paraId="70801CFB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</w:tr>
      <w:tr w:rsidR="005C7CEB" w:rsidRPr="0048601C" w14:paraId="69D9F077" w14:textId="77777777" w:rsidTr="00450E4F">
        <w:trPr>
          <w:trHeight w:val="450"/>
          <w:jc w:val="center"/>
        </w:trPr>
        <w:tc>
          <w:tcPr>
            <w:tcW w:w="1774" w:type="dxa"/>
            <w:vMerge/>
            <w:hideMark/>
          </w:tcPr>
          <w:p w14:paraId="4B6DDF8A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346" w:type="dxa"/>
            <w:vMerge/>
            <w:hideMark/>
          </w:tcPr>
          <w:p w14:paraId="51258846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559" w:type="dxa"/>
            <w:vMerge/>
            <w:hideMark/>
          </w:tcPr>
          <w:p w14:paraId="27E9C8C9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417" w:type="dxa"/>
            <w:vMerge/>
            <w:hideMark/>
          </w:tcPr>
          <w:p w14:paraId="4EC89B50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560" w:type="dxa"/>
            <w:vMerge/>
            <w:hideMark/>
          </w:tcPr>
          <w:p w14:paraId="00FB332B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275" w:type="dxa"/>
            <w:vMerge/>
            <w:hideMark/>
          </w:tcPr>
          <w:p w14:paraId="3FE6A9B3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985" w:type="dxa"/>
            <w:vMerge/>
            <w:hideMark/>
          </w:tcPr>
          <w:p w14:paraId="0F0910E6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</w:tr>
      <w:tr w:rsidR="005C7CEB" w:rsidRPr="0048601C" w14:paraId="3E8DD2F6" w14:textId="77777777" w:rsidTr="00450E4F">
        <w:trPr>
          <w:trHeight w:val="1680"/>
          <w:jc w:val="center"/>
        </w:trPr>
        <w:tc>
          <w:tcPr>
            <w:tcW w:w="1774" w:type="dxa"/>
            <w:tcBorders>
              <w:bottom w:val="nil"/>
            </w:tcBorders>
            <w:shd w:val="clear" w:color="auto" w:fill="auto"/>
            <w:noWrap/>
            <w:hideMark/>
          </w:tcPr>
          <w:p w14:paraId="68EAE5D0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Elaeodendroxylon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sp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1346" w:type="dxa"/>
            <w:tcBorders>
              <w:bottom w:val="nil"/>
            </w:tcBorders>
            <w:shd w:val="clear" w:color="auto" w:fill="auto"/>
            <w:hideMark/>
          </w:tcPr>
          <w:p w14:paraId="167F3B93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hideMark/>
          </w:tcPr>
          <w:p w14:paraId="2A1D362B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scalariform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perforation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plates</w:t>
            </w:r>
            <w:proofErr w:type="spellEnd"/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hideMark/>
          </w:tcPr>
          <w:p w14:paraId="3DB3D933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60" w:type="dxa"/>
            <w:tcBorders>
              <w:bottom w:val="nil"/>
            </w:tcBorders>
            <w:shd w:val="clear" w:color="auto" w:fill="auto"/>
            <w:hideMark/>
          </w:tcPr>
          <w:p w14:paraId="37A0619B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4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hideMark/>
          </w:tcPr>
          <w:p w14:paraId="1ECD3640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absent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hideMark/>
          </w:tcPr>
          <w:p w14:paraId="41A6FEE8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Die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Geologisch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-   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Paläontologische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Sammlung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der Universität Leipzig</w:t>
            </w:r>
          </w:p>
        </w:tc>
      </w:tr>
      <w:tr w:rsidR="005C7CEB" w:rsidRPr="0048601C" w14:paraId="4907749F" w14:textId="77777777" w:rsidTr="00450E4F">
        <w:trPr>
          <w:trHeight w:val="450"/>
          <w:jc w:val="center"/>
        </w:trPr>
        <w:tc>
          <w:tcPr>
            <w:tcW w:w="1774" w:type="dxa"/>
            <w:vMerge w:val="restart"/>
            <w:tcBorders>
              <w:top w:val="nil"/>
            </w:tcBorders>
            <w:shd w:val="clear" w:color="auto" w:fill="auto"/>
            <w:noWrap/>
            <w:hideMark/>
          </w:tcPr>
          <w:p w14:paraId="61E3088C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Hippocrateaceaedites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sp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1346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5DCBD340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59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6F7429C5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pollen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grains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subtriangular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;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tricolporate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  <w:tc>
          <w:tcPr>
            <w:tcW w:w="1417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56735D81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60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2D71048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1</w:t>
            </w:r>
          </w:p>
        </w:tc>
        <w:tc>
          <w:tcPr>
            <w:tcW w:w="1275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F985BA5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absent</w:t>
            </w:r>
            <w:proofErr w:type="spellEnd"/>
          </w:p>
        </w:tc>
        <w:tc>
          <w:tcPr>
            <w:tcW w:w="1985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03009958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Birbal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Sahni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Institute of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Palaeobotany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, Lucknow.</w:t>
            </w:r>
          </w:p>
        </w:tc>
      </w:tr>
      <w:tr w:rsidR="005C7CEB" w:rsidRPr="0048601C" w14:paraId="16605BDA" w14:textId="77777777" w:rsidTr="00450E4F">
        <w:trPr>
          <w:trHeight w:val="450"/>
          <w:jc w:val="center"/>
        </w:trPr>
        <w:tc>
          <w:tcPr>
            <w:tcW w:w="1774" w:type="dxa"/>
            <w:vMerge/>
            <w:hideMark/>
          </w:tcPr>
          <w:p w14:paraId="3E11E5AF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346" w:type="dxa"/>
            <w:vMerge/>
            <w:hideMark/>
          </w:tcPr>
          <w:p w14:paraId="4FA546F6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559" w:type="dxa"/>
            <w:vMerge/>
            <w:hideMark/>
          </w:tcPr>
          <w:p w14:paraId="12A023C9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417" w:type="dxa"/>
            <w:vMerge/>
            <w:hideMark/>
          </w:tcPr>
          <w:p w14:paraId="24899663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560" w:type="dxa"/>
            <w:vMerge/>
            <w:hideMark/>
          </w:tcPr>
          <w:p w14:paraId="4D5B0890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275" w:type="dxa"/>
            <w:vMerge/>
            <w:hideMark/>
          </w:tcPr>
          <w:p w14:paraId="386469C9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985" w:type="dxa"/>
            <w:vMerge/>
            <w:hideMark/>
          </w:tcPr>
          <w:p w14:paraId="7F3B05F4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</w:tr>
      <w:tr w:rsidR="005C7CEB" w:rsidRPr="0048601C" w14:paraId="2D566A71" w14:textId="77777777" w:rsidTr="00450E4F">
        <w:trPr>
          <w:trHeight w:val="450"/>
          <w:jc w:val="center"/>
        </w:trPr>
        <w:tc>
          <w:tcPr>
            <w:tcW w:w="1774" w:type="dxa"/>
            <w:vMerge/>
            <w:tcBorders>
              <w:bottom w:val="nil"/>
            </w:tcBorders>
            <w:hideMark/>
          </w:tcPr>
          <w:p w14:paraId="09B07791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346" w:type="dxa"/>
            <w:vMerge/>
            <w:tcBorders>
              <w:bottom w:val="nil"/>
            </w:tcBorders>
            <w:hideMark/>
          </w:tcPr>
          <w:p w14:paraId="51E7A016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559" w:type="dxa"/>
            <w:vMerge/>
            <w:tcBorders>
              <w:bottom w:val="nil"/>
            </w:tcBorders>
            <w:hideMark/>
          </w:tcPr>
          <w:p w14:paraId="3DF53E7D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417" w:type="dxa"/>
            <w:vMerge/>
            <w:tcBorders>
              <w:bottom w:val="nil"/>
            </w:tcBorders>
            <w:hideMark/>
          </w:tcPr>
          <w:p w14:paraId="046B1ABB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560" w:type="dxa"/>
            <w:vMerge/>
            <w:tcBorders>
              <w:bottom w:val="nil"/>
            </w:tcBorders>
            <w:hideMark/>
          </w:tcPr>
          <w:p w14:paraId="1BED18D4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275" w:type="dxa"/>
            <w:vMerge/>
            <w:tcBorders>
              <w:bottom w:val="nil"/>
            </w:tcBorders>
            <w:hideMark/>
          </w:tcPr>
          <w:p w14:paraId="71DE4CE3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985" w:type="dxa"/>
            <w:vMerge/>
            <w:tcBorders>
              <w:bottom w:val="nil"/>
            </w:tcBorders>
            <w:hideMark/>
          </w:tcPr>
          <w:p w14:paraId="7838926D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</w:tr>
      <w:tr w:rsidR="005C7CEB" w:rsidRPr="0048601C" w14:paraId="49C9CBA7" w14:textId="77777777" w:rsidTr="00450E4F">
        <w:trPr>
          <w:trHeight w:val="99"/>
          <w:jc w:val="center"/>
        </w:trPr>
        <w:tc>
          <w:tcPr>
            <w:tcW w:w="177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73E3ADA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Lobocyclas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anomala</w:t>
            </w:r>
            <w:proofErr w:type="spellEnd"/>
          </w:p>
        </w:tc>
        <w:tc>
          <w:tcPr>
            <w:tcW w:w="134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964BA2D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847294B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nectarial disk; matured into the kind of trilobed capsular fruit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D07C6AA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E5D25E0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682CC1A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absent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2DCF776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Cat. No. Sd-9-62,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Poinar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amber collection, Oregon State University</w:t>
            </w:r>
          </w:p>
          <w:p w14:paraId="420E20A4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  <w:p w14:paraId="330704F4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  <w:p w14:paraId="2F55C228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  <w:p w14:paraId="0806573F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  <w:p w14:paraId="764DAFC6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  <w:p w14:paraId="1D5D3F5C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  <w:p w14:paraId="1D546CCA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  <w:p w14:paraId="4ADE35FB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</w:p>
        </w:tc>
      </w:tr>
      <w:tr w:rsidR="005C7CEB" w:rsidRPr="00876D3D" w14:paraId="104B1A96" w14:textId="77777777" w:rsidTr="00450E4F">
        <w:trPr>
          <w:trHeight w:val="450"/>
          <w:jc w:val="center"/>
        </w:trPr>
        <w:tc>
          <w:tcPr>
            <w:tcW w:w="1774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D96ADF7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Maytenoxylon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perforatum</w:t>
            </w:r>
            <w:proofErr w:type="spellEnd"/>
          </w:p>
        </w:tc>
        <w:tc>
          <w:tcPr>
            <w:tcW w:w="1346" w:type="dxa"/>
            <w:vMerge w:val="restart"/>
            <w:tcBorders>
              <w:top w:val="nil"/>
              <w:bottom w:val="nil"/>
            </w:tcBorders>
            <w:shd w:val="clear" w:color="auto" w:fill="auto"/>
            <w:hideMark/>
          </w:tcPr>
          <w:p w14:paraId="789CD6EF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59" w:type="dxa"/>
            <w:vMerge w:val="restart"/>
            <w:tcBorders>
              <w:top w:val="nil"/>
              <w:bottom w:val="nil"/>
            </w:tcBorders>
            <w:shd w:val="clear" w:color="auto" w:fill="auto"/>
            <w:hideMark/>
          </w:tcPr>
          <w:p w14:paraId="33EE98D8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Diffuse porous, simple perforation plates, fibers dimorphic, band of thin-walled septate fibers resembling parenchyma, homo and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heterocellular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uni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and multiseriate rays and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perfored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ray cells</w:t>
            </w:r>
          </w:p>
        </w:tc>
        <w:tc>
          <w:tcPr>
            <w:tcW w:w="1417" w:type="dxa"/>
            <w:vMerge w:val="restart"/>
            <w:tcBorders>
              <w:top w:val="nil"/>
              <w:bottom w:val="nil"/>
            </w:tcBorders>
            <w:shd w:val="clear" w:color="auto" w:fill="auto"/>
            <w:hideMark/>
          </w:tcPr>
          <w:p w14:paraId="636A606C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shd w:val="clear" w:color="auto" w:fill="auto"/>
            <w:hideMark/>
          </w:tcPr>
          <w:p w14:paraId="0301F3CB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24</w:t>
            </w:r>
          </w:p>
        </w:tc>
        <w:tc>
          <w:tcPr>
            <w:tcW w:w="1275" w:type="dxa"/>
            <w:vMerge w:val="restart"/>
            <w:tcBorders>
              <w:top w:val="nil"/>
              <w:bottom w:val="nil"/>
            </w:tcBorders>
            <w:shd w:val="clear" w:color="auto" w:fill="auto"/>
            <w:hideMark/>
          </w:tcPr>
          <w:p w14:paraId="7CF25D14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absent</w:t>
            </w:r>
            <w:proofErr w:type="spellEnd"/>
          </w:p>
        </w:tc>
        <w:tc>
          <w:tcPr>
            <w:tcW w:w="1985" w:type="dxa"/>
            <w:vMerge w:val="restart"/>
            <w:tcBorders>
              <w:top w:val="nil"/>
              <w:bottom w:val="nil"/>
            </w:tcBorders>
            <w:shd w:val="clear" w:color="auto" w:fill="auto"/>
            <w:hideMark/>
          </w:tcPr>
          <w:p w14:paraId="78E9BA28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CIDPALBO-MEG 94, CIDPALBO-MIC 1133. Colección de Paleobotánica del Laboratorio de Paleobotánica, CICYTTP-CONICET’, Argentina.</w:t>
            </w:r>
          </w:p>
          <w:p w14:paraId="3997850C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  <w:p w14:paraId="04D7E239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  <w:p w14:paraId="690E5569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  <w:p w14:paraId="65EF7987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  <w:p w14:paraId="2F162ED3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  <w:p w14:paraId="010F1505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  <w:p w14:paraId="3AA6156B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  <w:p w14:paraId="109070FC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</w:tr>
      <w:tr w:rsidR="005C7CEB" w:rsidRPr="00876D3D" w14:paraId="15145CC3" w14:textId="77777777" w:rsidTr="00450E4F">
        <w:trPr>
          <w:trHeight w:val="437"/>
          <w:jc w:val="center"/>
        </w:trPr>
        <w:tc>
          <w:tcPr>
            <w:tcW w:w="1774" w:type="dxa"/>
            <w:vMerge/>
            <w:tcBorders>
              <w:top w:val="nil"/>
              <w:bottom w:val="nil"/>
            </w:tcBorders>
            <w:shd w:val="clear" w:color="auto" w:fill="auto"/>
            <w:noWrap/>
          </w:tcPr>
          <w:p w14:paraId="2C47B852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346" w:type="dxa"/>
            <w:vMerge/>
            <w:tcBorders>
              <w:top w:val="nil"/>
              <w:bottom w:val="nil"/>
            </w:tcBorders>
            <w:shd w:val="clear" w:color="auto" w:fill="auto"/>
          </w:tcPr>
          <w:p w14:paraId="5676F4BC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shd w:val="clear" w:color="auto" w:fill="auto"/>
          </w:tcPr>
          <w:p w14:paraId="2C97AD0F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  <w:shd w:val="clear" w:color="auto" w:fill="auto"/>
          </w:tcPr>
          <w:p w14:paraId="51D6ED58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  <w:shd w:val="clear" w:color="auto" w:fill="auto"/>
          </w:tcPr>
          <w:p w14:paraId="3D5C1B17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75" w:type="dxa"/>
            <w:vMerge/>
            <w:tcBorders>
              <w:top w:val="nil"/>
              <w:bottom w:val="nil"/>
            </w:tcBorders>
            <w:shd w:val="clear" w:color="auto" w:fill="auto"/>
          </w:tcPr>
          <w:p w14:paraId="11881E32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  <w:shd w:val="clear" w:color="auto" w:fill="auto"/>
          </w:tcPr>
          <w:p w14:paraId="2DFB19AA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</w:tr>
      <w:tr w:rsidR="005C7CEB" w:rsidRPr="00876D3D" w14:paraId="503E7F54" w14:textId="77777777" w:rsidTr="00450E4F">
        <w:trPr>
          <w:trHeight w:val="450"/>
          <w:jc w:val="center"/>
        </w:trPr>
        <w:tc>
          <w:tcPr>
            <w:tcW w:w="1774" w:type="dxa"/>
            <w:vMerge/>
            <w:tcBorders>
              <w:top w:val="nil"/>
              <w:bottom w:val="nil"/>
            </w:tcBorders>
            <w:hideMark/>
          </w:tcPr>
          <w:p w14:paraId="49375BB0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346" w:type="dxa"/>
            <w:vMerge/>
            <w:tcBorders>
              <w:top w:val="nil"/>
              <w:bottom w:val="nil"/>
            </w:tcBorders>
            <w:hideMark/>
          </w:tcPr>
          <w:p w14:paraId="6BC54747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hideMark/>
          </w:tcPr>
          <w:p w14:paraId="0A4C4E8E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  <w:hideMark/>
          </w:tcPr>
          <w:p w14:paraId="2C6E5675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  <w:hideMark/>
          </w:tcPr>
          <w:p w14:paraId="1FF79B2D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75" w:type="dxa"/>
            <w:vMerge/>
            <w:tcBorders>
              <w:top w:val="nil"/>
              <w:bottom w:val="nil"/>
            </w:tcBorders>
            <w:hideMark/>
          </w:tcPr>
          <w:p w14:paraId="7908CA90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  <w:hideMark/>
          </w:tcPr>
          <w:p w14:paraId="614FDF83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</w:tr>
      <w:tr w:rsidR="005C7CEB" w:rsidRPr="00876D3D" w14:paraId="672AB0F5" w14:textId="77777777" w:rsidTr="00450E4F">
        <w:trPr>
          <w:trHeight w:val="3985"/>
          <w:jc w:val="center"/>
        </w:trPr>
        <w:tc>
          <w:tcPr>
            <w:tcW w:w="1774" w:type="dxa"/>
            <w:vMerge/>
            <w:tcBorders>
              <w:top w:val="nil"/>
              <w:bottom w:val="nil"/>
            </w:tcBorders>
            <w:hideMark/>
          </w:tcPr>
          <w:p w14:paraId="08A79216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346" w:type="dxa"/>
            <w:vMerge/>
            <w:tcBorders>
              <w:top w:val="nil"/>
              <w:bottom w:val="nil"/>
            </w:tcBorders>
            <w:hideMark/>
          </w:tcPr>
          <w:p w14:paraId="1F9BFDEE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hideMark/>
          </w:tcPr>
          <w:p w14:paraId="3E69662F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  <w:hideMark/>
          </w:tcPr>
          <w:p w14:paraId="6C81E0EE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  <w:hideMark/>
          </w:tcPr>
          <w:p w14:paraId="4D9EEBB8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75" w:type="dxa"/>
            <w:vMerge/>
            <w:tcBorders>
              <w:top w:val="nil"/>
              <w:bottom w:val="nil"/>
            </w:tcBorders>
            <w:hideMark/>
          </w:tcPr>
          <w:p w14:paraId="64C5C2FD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  <w:hideMark/>
          </w:tcPr>
          <w:p w14:paraId="11D65940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</w:tr>
      <w:tr w:rsidR="005C7CEB" w:rsidRPr="00876D3D" w14:paraId="06C340F5" w14:textId="77777777" w:rsidTr="00450E4F">
        <w:trPr>
          <w:trHeight w:val="450"/>
          <w:jc w:val="center"/>
        </w:trPr>
        <w:tc>
          <w:tcPr>
            <w:tcW w:w="1774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6BD3967F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lastRenderedPageBreak/>
              <w:t>Salacia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lombardii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346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F416AC4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59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7BA9B8F1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bisexual flower; pentamerous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periant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; nectarial disk</w:t>
            </w:r>
          </w:p>
        </w:tc>
        <w:tc>
          <w:tcPr>
            <w:tcW w:w="1417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3928EA4A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60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71B0F2B8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C5C74E1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absent</w:t>
            </w:r>
            <w:proofErr w:type="spellEnd"/>
          </w:p>
        </w:tc>
        <w:tc>
          <w:tcPr>
            <w:tcW w:w="1985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71FCB546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GMPB-1351 Colección Nacional de Paleontología, Museo Ma. Carmen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Perrilliat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 xml:space="preserve"> M., del Instituto de Geología,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Mexico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.</w:t>
            </w:r>
          </w:p>
        </w:tc>
      </w:tr>
      <w:tr w:rsidR="005C7CEB" w:rsidRPr="00876D3D" w14:paraId="595F05E3" w14:textId="77777777" w:rsidTr="00450E4F">
        <w:trPr>
          <w:trHeight w:val="450"/>
          <w:jc w:val="center"/>
        </w:trPr>
        <w:tc>
          <w:tcPr>
            <w:tcW w:w="1774" w:type="dxa"/>
            <w:vMerge/>
            <w:hideMark/>
          </w:tcPr>
          <w:p w14:paraId="0B9FBAAB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346" w:type="dxa"/>
            <w:vMerge/>
            <w:hideMark/>
          </w:tcPr>
          <w:p w14:paraId="09C8E66D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vMerge/>
            <w:hideMark/>
          </w:tcPr>
          <w:p w14:paraId="7B3C8ED4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417" w:type="dxa"/>
            <w:vMerge/>
            <w:hideMark/>
          </w:tcPr>
          <w:p w14:paraId="5D4053CC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vMerge/>
            <w:hideMark/>
          </w:tcPr>
          <w:p w14:paraId="07DBB1D3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75" w:type="dxa"/>
            <w:vMerge/>
            <w:hideMark/>
          </w:tcPr>
          <w:p w14:paraId="124190AC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985" w:type="dxa"/>
            <w:vMerge/>
            <w:hideMark/>
          </w:tcPr>
          <w:p w14:paraId="7857BF9E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</w:tr>
      <w:tr w:rsidR="005C7CEB" w:rsidRPr="00876D3D" w14:paraId="2F1C9F8F" w14:textId="77777777" w:rsidTr="00450E4F">
        <w:trPr>
          <w:trHeight w:val="450"/>
          <w:jc w:val="center"/>
        </w:trPr>
        <w:tc>
          <w:tcPr>
            <w:tcW w:w="1774" w:type="dxa"/>
            <w:vMerge/>
            <w:hideMark/>
          </w:tcPr>
          <w:p w14:paraId="2D71A81D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346" w:type="dxa"/>
            <w:vMerge/>
            <w:hideMark/>
          </w:tcPr>
          <w:p w14:paraId="7C4B216B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vMerge/>
            <w:hideMark/>
          </w:tcPr>
          <w:p w14:paraId="694E119C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417" w:type="dxa"/>
            <w:vMerge/>
            <w:hideMark/>
          </w:tcPr>
          <w:p w14:paraId="730684BB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vMerge/>
            <w:hideMark/>
          </w:tcPr>
          <w:p w14:paraId="5C1EEBD3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75" w:type="dxa"/>
            <w:vMerge/>
            <w:hideMark/>
          </w:tcPr>
          <w:p w14:paraId="2949DB17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985" w:type="dxa"/>
            <w:vMerge/>
            <w:hideMark/>
          </w:tcPr>
          <w:p w14:paraId="1166C83E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</w:tr>
      <w:tr w:rsidR="005C7CEB" w:rsidRPr="00876D3D" w14:paraId="0A503ACC" w14:textId="77777777" w:rsidTr="00450E4F">
        <w:trPr>
          <w:trHeight w:val="2138"/>
          <w:jc w:val="center"/>
        </w:trPr>
        <w:tc>
          <w:tcPr>
            <w:tcW w:w="1774" w:type="dxa"/>
            <w:vMerge/>
            <w:hideMark/>
          </w:tcPr>
          <w:p w14:paraId="7821EACA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346" w:type="dxa"/>
            <w:vMerge/>
            <w:hideMark/>
          </w:tcPr>
          <w:p w14:paraId="48395047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59" w:type="dxa"/>
            <w:vMerge/>
            <w:hideMark/>
          </w:tcPr>
          <w:p w14:paraId="59C9883C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417" w:type="dxa"/>
            <w:vMerge/>
            <w:hideMark/>
          </w:tcPr>
          <w:p w14:paraId="237C5AD6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vMerge/>
            <w:hideMark/>
          </w:tcPr>
          <w:p w14:paraId="74B592F0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75" w:type="dxa"/>
            <w:vMerge/>
            <w:hideMark/>
          </w:tcPr>
          <w:p w14:paraId="74D3012A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985" w:type="dxa"/>
            <w:vMerge/>
            <w:hideMark/>
          </w:tcPr>
          <w:p w14:paraId="5DE08B63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</w:p>
        </w:tc>
      </w:tr>
      <w:tr w:rsidR="005C7CEB" w:rsidRPr="00876D3D" w14:paraId="06EFF3D7" w14:textId="77777777" w:rsidTr="00450E4F">
        <w:trPr>
          <w:trHeight w:val="2450"/>
          <w:jc w:val="center"/>
        </w:trPr>
        <w:tc>
          <w:tcPr>
            <w:tcW w:w="1774" w:type="dxa"/>
          </w:tcPr>
          <w:p w14:paraId="42EC51D1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Wuyunanthus</w:t>
            </w:r>
            <w:proofErr w:type="spellEnd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76D3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s-ES"/>
              </w:rPr>
              <w:t>hexapetalus</w:t>
            </w:r>
            <w:proofErr w:type="spellEnd"/>
          </w:p>
        </w:tc>
        <w:tc>
          <w:tcPr>
            <w:tcW w:w="1346" w:type="dxa"/>
          </w:tcPr>
          <w:p w14:paraId="7F0B911E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present</w:t>
            </w:r>
            <w:proofErr w:type="spellEnd"/>
          </w:p>
        </w:tc>
        <w:tc>
          <w:tcPr>
            <w:tcW w:w="1559" w:type="dxa"/>
          </w:tcPr>
          <w:p w14:paraId="79CB3610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bisexual flower, nectarial disk</w:t>
            </w:r>
          </w:p>
        </w:tc>
        <w:tc>
          <w:tcPr>
            <w:tcW w:w="1417" w:type="dxa"/>
          </w:tcPr>
          <w:p w14:paraId="03E601EC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present</w:t>
            </w:r>
          </w:p>
        </w:tc>
        <w:tc>
          <w:tcPr>
            <w:tcW w:w="1560" w:type="dxa"/>
          </w:tcPr>
          <w:p w14:paraId="29E462D3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eastAsia="es-ES"/>
              </w:rPr>
              <w:t>3</w:t>
            </w:r>
          </w:p>
        </w:tc>
        <w:tc>
          <w:tcPr>
            <w:tcW w:w="1275" w:type="dxa"/>
          </w:tcPr>
          <w:p w14:paraId="39AFF2F3" w14:textId="77777777" w:rsidR="005C7CEB" w:rsidRPr="00876D3D" w:rsidRDefault="005C7CEB" w:rsidP="005758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present</w:t>
            </w:r>
          </w:p>
        </w:tc>
        <w:tc>
          <w:tcPr>
            <w:tcW w:w="1985" w:type="dxa"/>
          </w:tcPr>
          <w:p w14:paraId="2E0813E5" w14:textId="77777777" w:rsidR="005C7CEB" w:rsidRPr="00876D3D" w:rsidRDefault="005C7CEB" w:rsidP="0057588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wy-92-101a&amp;b National Museum of Plant History of Institute of Botany. Chinese Academy of Sciences, </w:t>
            </w:r>
            <w:proofErr w:type="spellStart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Xiangshan</w:t>
            </w:r>
            <w:proofErr w:type="spellEnd"/>
            <w:r w:rsidRPr="00876D3D">
              <w:rPr>
                <w:rFonts w:ascii="Times New Roman" w:hAnsi="Times New Roman"/>
                <w:color w:val="000000"/>
                <w:sz w:val="24"/>
                <w:szCs w:val="24"/>
                <w:lang w:val="en-US" w:eastAsia="es-ES"/>
              </w:rPr>
              <w:t>, Beijing, P. R. China.</w:t>
            </w:r>
          </w:p>
        </w:tc>
      </w:tr>
    </w:tbl>
    <w:p w14:paraId="3E6A22B2" w14:textId="77777777" w:rsidR="005C7CEB" w:rsidRPr="00876D3D" w:rsidRDefault="005C7CEB" w:rsidP="005C7CEB">
      <w:pPr>
        <w:spacing w:line="480" w:lineRule="auto"/>
        <w:jc w:val="both"/>
        <w:rPr>
          <w:rFonts w:ascii="Times New Roman" w:eastAsia="Calibri" w:hAnsi="Times New Roman"/>
          <w:sz w:val="24"/>
          <w:szCs w:val="24"/>
          <w:lang w:val="en-US"/>
        </w:rPr>
      </w:pPr>
    </w:p>
    <w:p w14:paraId="08C1EB39" w14:textId="77777777" w:rsidR="005C7CEB" w:rsidRPr="00876D3D" w:rsidRDefault="005C7CEB" w:rsidP="005C7CEB"/>
    <w:p w14:paraId="02EC9CC4" w14:textId="1296CEF7" w:rsidR="005C7CEB" w:rsidRPr="00876D3D" w:rsidRDefault="005C7CEB">
      <w:pPr>
        <w:rPr>
          <w:lang w:val="en-US"/>
        </w:rPr>
      </w:pPr>
    </w:p>
    <w:p w14:paraId="3E8E8C3C" w14:textId="7DA69D9B" w:rsidR="006F4581" w:rsidRPr="00876D3D" w:rsidRDefault="006F4581">
      <w:pPr>
        <w:rPr>
          <w:lang w:val="en-US"/>
        </w:rPr>
      </w:pPr>
    </w:p>
    <w:p w14:paraId="7BF92BE8" w14:textId="21165300" w:rsidR="006F4581" w:rsidRPr="00876D3D" w:rsidRDefault="006F4581">
      <w:pPr>
        <w:rPr>
          <w:lang w:val="en-US"/>
        </w:rPr>
      </w:pPr>
    </w:p>
    <w:p w14:paraId="707AFA3E" w14:textId="38DF1529" w:rsidR="006F4581" w:rsidRPr="00876D3D" w:rsidRDefault="006F4581">
      <w:pPr>
        <w:rPr>
          <w:lang w:val="en-US"/>
        </w:rPr>
      </w:pPr>
    </w:p>
    <w:p w14:paraId="613B8A74" w14:textId="443B65B3" w:rsidR="006F4581" w:rsidRPr="00876D3D" w:rsidRDefault="006F4581">
      <w:pPr>
        <w:rPr>
          <w:lang w:val="en-US"/>
        </w:rPr>
      </w:pPr>
    </w:p>
    <w:p w14:paraId="35B94A89" w14:textId="206D40B0" w:rsidR="006F4581" w:rsidRPr="00876D3D" w:rsidRDefault="006F4581">
      <w:pPr>
        <w:rPr>
          <w:lang w:val="en-US"/>
        </w:rPr>
      </w:pPr>
    </w:p>
    <w:p w14:paraId="1A576E64" w14:textId="2732ACA0" w:rsidR="006F4581" w:rsidRPr="00876D3D" w:rsidRDefault="006F4581">
      <w:pPr>
        <w:rPr>
          <w:lang w:val="en-US"/>
        </w:rPr>
      </w:pPr>
    </w:p>
    <w:p w14:paraId="5E1535BD" w14:textId="6EBB75AA" w:rsidR="006F4581" w:rsidRPr="00876D3D" w:rsidRDefault="006F4581">
      <w:pPr>
        <w:rPr>
          <w:lang w:val="en-US"/>
        </w:rPr>
      </w:pPr>
    </w:p>
    <w:p w14:paraId="289DEB14" w14:textId="4D501C88" w:rsidR="006F4581" w:rsidRPr="00876D3D" w:rsidRDefault="006F4581">
      <w:pPr>
        <w:rPr>
          <w:lang w:val="en-US"/>
        </w:rPr>
      </w:pPr>
    </w:p>
    <w:p w14:paraId="15636513" w14:textId="21295150" w:rsidR="006F4581" w:rsidRPr="00876D3D" w:rsidRDefault="006F4581">
      <w:pPr>
        <w:rPr>
          <w:lang w:val="en-US"/>
        </w:rPr>
      </w:pPr>
    </w:p>
    <w:p w14:paraId="49212182" w14:textId="170F61F4" w:rsidR="006F4581" w:rsidRPr="00876D3D" w:rsidRDefault="006F4581">
      <w:pPr>
        <w:rPr>
          <w:lang w:val="en-US"/>
        </w:rPr>
      </w:pPr>
    </w:p>
    <w:p w14:paraId="442D8C6E" w14:textId="22713A0B" w:rsidR="006F4581" w:rsidRPr="00876D3D" w:rsidRDefault="006F4581">
      <w:pPr>
        <w:rPr>
          <w:lang w:val="en-US"/>
        </w:rPr>
      </w:pPr>
    </w:p>
    <w:p w14:paraId="6CCC88EB" w14:textId="7DAD7FCD" w:rsidR="006F4581" w:rsidRPr="00876D3D" w:rsidRDefault="006F4581">
      <w:pPr>
        <w:rPr>
          <w:lang w:val="en-US"/>
        </w:rPr>
      </w:pPr>
    </w:p>
    <w:p w14:paraId="040CD2FD" w14:textId="7B06DC98" w:rsidR="006F4581" w:rsidRPr="00876D3D" w:rsidRDefault="006F4581">
      <w:pPr>
        <w:rPr>
          <w:lang w:val="en-US"/>
        </w:rPr>
      </w:pPr>
    </w:p>
    <w:p w14:paraId="5149A542" w14:textId="7E7AD531" w:rsidR="006F4581" w:rsidRPr="00876D3D" w:rsidRDefault="006F458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76D3D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Literature cited</w:t>
      </w:r>
    </w:p>
    <w:p w14:paraId="4951ACB7" w14:textId="7CC46AC5" w:rsidR="009619A0" w:rsidRPr="00876D3D" w:rsidRDefault="009619A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6410F0A" w14:textId="20060340" w:rsidR="004A279A" w:rsidRPr="00876D3D" w:rsidRDefault="004A279A" w:rsidP="004A279A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Axelrod DI.1998. The Eocene Thunder Mountain Flora of Central Idaho.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University of California Publications in Geological Sciences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143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:1-160.</w:t>
      </w:r>
    </w:p>
    <w:p w14:paraId="21B76327" w14:textId="72835330" w:rsidR="004A279A" w:rsidRPr="00876D3D" w:rsidRDefault="004A279A" w:rsidP="004A279A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Beauchamp J,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Lemoigne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Y. 1973.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Description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d’une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paléoflore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 du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Crétacé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 terminal-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Éocène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dans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 le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Massif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 du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Chercher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 (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province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d’Harar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,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Éthiopie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).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eastAsia="es-ES"/>
        </w:rPr>
        <w:t xml:space="preserve">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eastAsia="es-ES"/>
        </w:rPr>
        <w:t>Documents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eastAsia="es-ES"/>
        </w:rPr>
        <w:t xml:space="preserve"> des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eastAsia="es-ES"/>
        </w:rPr>
        <w:t>laboratoires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eastAsia="es-ES"/>
        </w:rPr>
        <w:t xml:space="preserve"> de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eastAsia="es-ES"/>
        </w:rPr>
        <w:t>géologie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eastAsia="es-ES"/>
        </w:rPr>
        <w:t xml:space="preserve"> de la Faculté des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eastAsia="es-ES"/>
        </w:rPr>
        <w:t>Sciences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eastAsia="es-ES"/>
        </w:rPr>
        <w:t xml:space="preserve"> de Lyon</w:t>
      </w:r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eastAsia="es-ES"/>
        </w:rPr>
        <w:t>56</w:t>
      </w:r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:167-179.</w:t>
      </w:r>
    </w:p>
    <w:p w14:paraId="51229811" w14:textId="4184CD8F" w:rsidR="009619A0" w:rsidRPr="00876D3D" w:rsidRDefault="009619A0" w:rsidP="009619A0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Berry EW.1903. The flora of the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Montawan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Formation.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Bulletin of the New York Botanical Garden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3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:45-103.</w:t>
      </w:r>
    </w:p>
    <w:p w14:paraId="1ECEB64D" w14:textId="6AE7BF37" w:rsidR="00866146" w:rsidRPr="00876D3D" w:rsidRDefault="00866146" w:rsidP="00866146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Berry EW. 1909. Miocene flora from the Virginia coastal Plain.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The Journal of Geology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17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:19-30. </w:t>
      </w:r>
    </w:p>
    <w:p w14:paraId="49133552" w14:textId="4BBB5564" w:rsidR="009619A0" w:rsidRPr="00876D3D" w:rsidRDefault="009619A0" w:rsidP="009619A0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Berry EW. 1911. The Flora of the Raritan Formation.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The Geology of New Jersey Bulletin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 xml:space="preserve"> 3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:1-233.</w:t>
      </w:r>
    </w:p>
    <w:p w14:paraId="4C55DFD7" w14:textId="7666202C" w:rsidR="009619A0" w:rsidRPr="00876D3D" w:rsidRDefault="009619A0" w:rsidP="009619A0">
      <w:pPr>
        <w:spacing w:line="480" w:lineRule="auto"/>
        <w:ind w:left="709" w:hanging="709"/>
        <w:rPr>
          <w:rStyle w:val="Hipervnculo"/>
          <w:rFonts w:ascii="Times New Roman" w:hAnsi="Times New Roman"/>
          <w:sz w:val="24"/>
          <w:szCs w:val="24"/>
          <w:lang w:val="en-U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Berry EW. 1914. The Upper Cretaceous and Eocene floras of South Carolina and Georgia.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United States Geological Survey Professional Paper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84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: 1-200. DOI: </w:t>
      </w:r>
      <w:hyperlink r:id="rId5" w:history="1">
        <w:r w:rsidRPr="00876D3D">
          <w:rPr>
            <w:rStyle w:val="Hipervnculo"/>
            <w:rFonts w:ascii="Times New Roman" w:hAnsi="Times New Roman"/>
            <w:sz w:val="24"/>
            <w:szCs w:val="24"/>
            <w:lang w:val="en-US"/>
          </w:rPr>
          <w:t>https://doi.org/10.3133/pp84</w:t>
        </w:r>
      </w:hyperlink>
    </w:p>
    <w:p w14:paraId="46ED25AE" w14:textId="78D5EA27" w:rsidR="00866146" w:rsidRPr="00876D3D" w:rsidRDefault="00866146" w:rsidP="00866146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Berry EW. 1916. The Lower Eocene floras of Southeastern North America.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United States Geological Survey Professional Paper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91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: 1-481. DOI: </w:t>
      </w:r>
      <w:hyperlink r:id="rId6" w:history="1">
        <w:r w:rsidRPr="00876D3D">
          <w:rPr>
            <w:rStyle w:val="Hipervnculo"/>
            <w:rFonts w:ascii="Times New Roman" w:hAnsi="Times New Roman"/>
            <w:sz w:val="24"/>
            <w:szCs w:val="24"/>
            <w:lang w:val="en-US" w:eastAsia="es-ES"/>
          </w:rPr>
          <w:t>https://doi.org/10.3133/pp91</w:t>
        </w:r>
      </w:hyperlink>
      <w:r w:rsidRPr="00876D3D">
        <w:rPr>
          <w:rFonts w:ascii="Times New Roman" w:hAnsi="Times New Roman"/>
          <w:color w:val="000000"/>
          <w:sz w:val="24"/>
          <w:szCs w:val="24"/>
          <w:u w:val="single"/>
          <w:lang w:val="en-US" w:eastAsia="es-ES"/>
        </w:rPr>
        <w:t xml:space="preserve"> </w:t>
      </w:r>
    </w:p>
    <w:p w14:paraId="1B4D03D0" w14:textId="39CE8081" w:rsidR="009619A0" w:rsidRPr="00876D3D" w:rsidRDefault="009619A0" w:rsidP="009619A0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u w:val="single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Berry EW. 1919. Upper Cretaceous floras of the eastern Gulf region in Tennessee, Mississippi, Alabama, and Georgia.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United States Geological Survey Professional Paper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112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:1-177. DOI:  </w:t>
      </w:r>
      <w:hyperlink r:id="rId7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https://doi.org/10.3133/pp112</w:t>
        </w:r>
      </w:hyperlink>
    </w:p>
    <w:p w14:paraId="4224AB7B" w14:textId="2B3A027B" w:rsidR="009619A0" w:rsidRPr="00876D3D" w:rsidRDefault="009619A0" w:rsidP="009619A0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lastRenderedPageBreak/>
        <w:t xml:space="preserve">Berry EW. 1924.The Middle and Upper Eocene floras of south eastern America.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United States Geological Survey Professional Paper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92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1-206. DOI:</w:t>
      </w:r>
      <w:r w:rsidRPr="00876D3D">
        <w:rPr>
          <w:lang w:val="en-US"/>
        </w:rPr>
        <w:t xml:space="preserve"> </w:t>
      </w:r>
      <w:r w:rsidRPr="00876D3D">
        <w:rPr>
          <w:rFonts w:ascii="Times New Roman" w:eastAsia="Calibri" w:hAnsi="Times New Roman"/>
          <w:sz w:val="24"/>
          <w:szCs w:val="24"/>
          <w:u w:val="single"/>
          <w:lang w:val="en-US"/>
        </w:rPr>
        <w:t>https://doi.org/10.3133/pp92</w:t>
      </w:r>
    </w:p>
    <w:p w14:paraId="65C79F97" w14:textId="42ED05EF" w:rsidR="009619A0" w:rsidRPr="00876D3D" w:rsidRDefault="009619A0" w:rsidP="009619A0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>Berry EW. 1925. The flora of the Ripley Formation.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United States Geological Survey Professional Paper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129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 199-226. DOI: </w:t>
      </w:r>
      <w:hyperlink r:id="rId8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https://doi.org/10.3133/pp136</w:t>
        </w:r>
      </w:hyperlink>
    </w:p>
    <w:p w14:paraId="1A098C3A" w14:textId="4F411DE0" w:rsidR="00B3040D" w:rsidRPr="00876D3D" w:rsidRDefault="00B3040D" w:rsidP="00A23641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color w:val="auto"/>
          <w:sz w:val="24"/>
          <w:szCs w:val="24"/>
          <w:u w:val="none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Berry EW. 1929. A revision of the flora of the Latah Formation.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United States Geological Survey Professional Paper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154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 225-267. DOI: </w:t>
      </w:r>
      <w:hyperlink r:id="rId9" w:history="1">
        <w:r w:rsidR="00A23641"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https://doi.org/10.3133/pp154</w:t>
        </w:r>
      </w:hyperlink>
      <w:r w:rsidR="00A23641" w:rsidRPr="00876D3D">
        <w:rPr>
          <w:rFonts w:ascii="Times New Roman" w:eastAsia="Calibri" w:hAnsi="Times New Roman"/>
          <w:sz w:val="24"/>
          <w:szCs w:val="24"/>
          <w:u w:val="single"/>
          <w:lang w:val="en-US"/>
        </w:rPr>
        <w:t xml:space="preserve"> </w:t>
      </w:r>
    </w:p>
    <w:p w14:paraId="4E8ED0B3" w14:textId="16D97F07" w:rsidR="00B3040D" w:rsidRPr="00876D3D" w:rsidRDefault="00B3040D" w:rsidP="00B3040D">
      <w:pPr>
        <w:spacing w:line="480" w:lineRule="auto"/>
        <w:ind w:left="709" w:hanging="709"/>
        <w:rPr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Berry EW. 1930. Revision of the lower Eocene Wilcox flora of the southeastern States, with descriptions of new species, chiefly from Tennessee and Kentucky.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United States Geological Survey Professional Paper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156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1-189. DOI:</w:t>
      </w:r>
      <w:r w:rsidRPr="00876D3D">
        <w:rPr>
          <w:lang w:val="en-US"/>
        </w:rPr>
        <w:t xml:space="preserve"> </w:t>
      </w:r>
      <w:r w:rsidRPr="00876D3D">
        <w:rPr>
          <w:rFonts w:ascii="Times New Roman" w:eastAsia="Calibri" w:hAnsi="Times New Roman"/>
          <w:sz w:val="24"/>
          <w:szCs w:val="24"/>
          <w:u w:val="single"/>
          <w:lang w:val="en-US"/>
        </w:rPr>
        <w:t>https://doi.org/10.3133/pp156</w:t>
      </w:r>
    </w:p>
    <w:p w14:paraId="0CEE8667" w14:textId="407227BF" w:rsidR="00866146" w:rsidRPr="00876D3D" w:rsidRDefault="00866146" w:rsidP="00866146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Berry EW. 1938. Tertiary Flora from the Rio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Pichileufu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>, Argentina.</w:t>
      </w:r>
      <w:r w:rsidRPr="00876D3D">
        <w:rPr>
          <w:lang w:val="en-US"/>
        </w:rPr>
        <w:t xml:space="preserve">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Geological Society of America Special Papers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12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1-149. DOI:</w:t>
      </w:r>
      <w:r w:rsidRPr="00876D3D">
        <w:rPr>
          <w:lang w:val="en-US"/>
        </w:rPr>
        <w:t xml:space="preserve"> </w:t>
      </w:r>
      <w:hyperlink r:id="rId10" w:tgtFrame="_blank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https://doi.org/10.1130/SPE12</w:t>
        </w:r>
      </w:hyperlink>
    </w:p>
    <w:p w14:paraId="766B9AC8" w14:textId="07AC12BE" w:rsidR="00464EBE" w:rsidRPr="00876D3D" w:rsidRDefault="00464EBE" w:rsidP="0048601C">
      <w:pPr>
        <w:spacing w:line="480" w:lineRule="auto"/>
        <w:ind w:left="1416" w:hanging="1416"/>
        <w:rPr>
          <w:rStyle w:val="Hipervnculo"/>
          <w:rFonts w:ascii="Times New Roman" w:eastAsia="Calibri" w:hAnsi="Times New Roman"/>
          <w:color w:val="auto"/>
          <w:sz w:val="24"/>
          <w:szCs w:val="24"/>
          <w:u w:val="none"/>
          <w:lang w:val="en-US"/>
        </w:rPr>
      </w:pPr>
      <w:r w:rsidRPr="00450E4F">
        <w:rPr>
          <w:rFonts w:ascii="Times New Roman" w:eastAsia="Calibri" w:hAnsi="Times New Roman"/>
          <w:sz w:val="24"/>
          <w:szCs w:val="24"/>
          <w:lang w:val="en-US"/>
        </w:rPr>
        <w:t xml:space="preserve">Brown RW. 1937. Additions to some fossil floras of the western United States. </w:t>
      </w:r>
      <w:r w:rsidRPr="00450E4F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United States Geological Survey Professional Paper </w:t>
      </w:r>
      <w:r w:rsidRPr="00450E4F">
        <w:rPr>
          <w:rFonts w:ascii="Times New Roman" w:eastAsia="Calibri" w:hAnsi="Times New Roman"/>
          <w:b/>
          <w:bCs/>
          <w:sz w:val="24"/>
          <w:szCs w:val="24"/>
          <w:lang w:val="en-US"/>
        </w:rPr>
        <w:t>186:</w:t>
      </w:r>
      <w:r w:rsidRPr="00450E4F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</w:t>
      </w:r>
      <w:r w:rsidRPr="00450E4F">
        <w:rPr>
          <w:rFonts w:ascii="Times New Roman" w:eastAsia="Calibri" w:hAnsi="Times New Roman"/>
          <w:sz w:val="24"/>
          <w:szCs w:val="24"/>
          <w:lang w:val="en-US"/>
        </w:rPr>
        <w:t xml:space="preserve">163-206. DOI: </w:t>
      </w:r>
      <w:hyperlink r:id="rId11" w:history="1">
        <w:r w:rsidRPr="00450E4F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br/>
          <w:t>https://doi.org/10.3133/pp186J</w:t>
        </w:r>
      </w:hyperlink>
    </w:p>
    <w:p w14:paraId="4194E024" w14:textId="0F5CDF23" w:rsidR="00B3040D" w:rsidRPr="00876D3D" w:rsidRDefault="00B3040D" w:rsidP="00B3040D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Bozukov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V. 2000. Miocene macroflora of the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Satocha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Graben (Western Rhodopes). I. Sytematics.5.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Magnoliophyta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: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Araliaceae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,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Aquifoliaceae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,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Celastraceae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,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Rhamnaceae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, Vitaceae,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Apocynaceae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, Caprifoliaceae, Convolvulaceae,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Smilacaceae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,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Cyperaceae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,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Sparganiaceae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,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Typhaceae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.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Phytologia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Balcanica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6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:15-30.</w:t>
      </w:r>
    </w:p>
    <w:p w14:paraId="0FADE8DE" w14:textId="77777777" w:rsidR="00503BB9" w:rsidRPr="00876D3D" w:rsidRDefault="00B3040D" w:rsidP="00B3040D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Bozukov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V,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Palamare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PA. 2008. The fossil macroflora of the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Vulche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Pole Molasse Formation (SE Bulgaria).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Phytologia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Balcan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14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173-184.</w:t>
      </w:r>
    </w:p>
    <w:p w14:paraId="1DCB3DE1" w14:textId="77777777" w:rsidR="00503BB9" w:rsidRPr="0048601C" w:rsidRDefault="00503BB9" w:rsidP="00503BB9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Budantsev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LY. 1968.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Pozdnemelovaja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flora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Viljujskoj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vpadiny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. </w:t>
      </w:r>
      <w:proofErr w:type="spellStart"/>
      <w:r w:rsidRPr="0048601C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Botanicheskij</w:t>
      </w:r>
      <w:proofErr w:type="spellEnd"/>
      <w:r w:rsidRPr="0048601C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48601C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Zhurnal</w:t>
      </w:r>
      <w:proofErr w:type="spellEnd"/>
      <w:r w:rsidRPr="0048601C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48601C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53</w:t>
      </w:r>
      <w:r w:rsidRPr="0048601C">
        <w:rPr>
          <w:rFonts w:ascii="Times New Roman" w:hAnsi="Times New Roman"/>
          <w:color w:val="000000"/>
          <w:sz w:val="24"/>
          <w:szCs w:val="24"/>
          <w:lang w:val="en-US" w:eastAsia="es-ES"/>
        </w:rPr>
        <w:t>: 3-16.</w:t>
      </w:r>
    </w:p>
    <w:p w14:paraId="230634C5" w14:textId="1911A12E" w:rsidR="00552B87" w:rsidRPr="00876D3D" w:rsidRDefault="00B3040D" w:rsidP="00503BB9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lastRenderedPageBreak/>
        <w:t xml:space="preserve"> </w:t>
      </w:r>
      <w:r w:rsidR="00552B87" w:rsidRPr="00876D3D">
        <w:rPr>
          <w:rFonts w:ascii="Times New Roman" w:eastAsia="Calibri" w:hAnsi="Times New Roman"/>
          <w:sz w:val="24"/>
          <w:szCs w:val="24"/>
          <w:lang w:val="en-US"/>
        </w:rPr>
        <w:t xml:space="preserve">Chambers KL, </w:t>
      </w:r>
      <w:proofErr w:type="spellStart"/>
      <w:r w:rsidR="00552B87" w:rsidRPr="00876D3D">
        <w:rPr>
          <w:rFonts w:ascii="Times New Roman" w:eastAsia="Calibri" w:hAnsi="Times New Roman"/>
          <w:sz w:val="24"/>
          <w:szCs w:val="24"/>
          <w:lang w:val="en-US"/>
        </w:rPr>
        <w:t>Poinar</w:t>
      </w:r>
      <w:proofErr w:type="spellEnd"/>
      <w:r w:rsidR="00552B87"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Jr GO. 2016. </w:t>
      </w:r>
      <w:proofErr w:type="spellStart"/>
      <w:r w:rsidR="00552B87"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Lobocyclas</w:t>
      </w:r>
      <w:proofErr w:type="spellEnd"/>
      <w:r w:rsidR="00552B87"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="00552B87"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anomala</w:t>
      </w:r>
      <w:proofErr w:type="spellEnd"/>
      <w:r w:rsidR="00552B87" w:rsidRPr="00876D3D">
        <w:rPr>
          <w:rFonts w:ascii="Times New Roman" w:eastAsia="Calibri" w:hAnsi="Times New Roman"/>
          <w:sz w:val="24"/>
          <w:szCs w:val="24"/>
          <w:lang w:val="en-US"/>
        </w:rPr>
        <w:t xml:space="preserve">, a new genus and species of </w:t>
      </w:r>
      <w:proofErr w:type="spellStart"/>
      <w:r w:rsidR="00552B87" w:rsidRPr="00876D3D">
        <w:rPr>
          <w:rFonts w:ascii="Times New Roman" w:eastAsia="Calibri" w:hAnsi="Times New Roman"/>
          <w:sz w:val="24"/>
          <w:szCs w:val="24"/>
          <w:lang w:val="en-US"/>
        </w:rPr>
        <w:t>Celastraceae</w:t>
      </w:r>
      <w:proofErr w:type="spellEnd"/>
      <w:r w:rsidR="00552B87"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subfamily </w:t>
      </w:r>
      <w:proofErr w:type="spellStart"/>
      <w:r w:rsidR="00552B87" w:rsidRPr="00876D3D">
        <w:rPr>
          <w:rFonts w:ascii="Times New Roman" w:eastAsia="Calibri" w:hAnsi="Times New Roman"/>
          <w:sz w:val="24"/>
          <w:szCs w:val="24"/>
          <w:lang w:val="en-US"/>
        </w:rPr>
        <w:t>Hippocrateoideae</w:t>
      </w:r>
      <w:proofErr w:type="spellEnd"/>
      <w:r w:rsidR="00552B87"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in Dominican amber</w:t>
      </w:r>
      <w:r w:rsidR="00552B87"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. Journal of the Botanical Research Institute of Texas</w:t>
      </w:r>
      <w:r w:rsidR="00552B87"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="00552B87"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10</w:t>
      </w:r>
      <w:r w:rsidR="00552B87" w:rsidRPr="00876D3D">
        <w:rPr>
          <w:rFonts w:ascii="Times New Roman" w:eastAsia="Calibri" w:hAnsi="Times New Roman"/>
          <w:sz w:val="24"/>
          <w:szCs w:val="24"/>
          <w:lang w:val="en-US"/>
        </w:rPr>
        <w:t>: 137-140.</w:t>
      </w:r>
    </w:p>
    <w:p w14:paraId="6DCCEDE1" w14:textId="643A07AD" w:rsidR="00050B25" w:rsidRPr="00876D3D" w:rsidRDefault="00050B25" w:rsidP="00050B25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Chitaley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SD, Patel MZ. 1971. A fossil dicotyledonous stem from the Deccan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Intertrappean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cherts of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Mohgaon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Kalan, India.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Journal of Biological Sciences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(Bombay)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14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50-57.</w:t>
      </w:r>
    </w:p>
    <w:p w14:paraId="214559DB" w14:textId="171DB308" w:rsidR="00552B87" w:rsidRPr="00876D3D" w:rsidRDefault="00552B87" w:rsidP="00552B87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Conwentz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H. 1886. Die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Angiospermen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des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Bernsteins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In: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Göppert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HR,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Menge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A, eds. 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Die Flora des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Bernsteins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und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ihre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Beziehungen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zur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Flora der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Tertiärformation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und der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Gegenwart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2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. Danzig: Engelmann, pp. 1-140.</w:t>
      </w:r>
    </w:p>
    <w:p w14:paraId="34F010FA" w14:textId="4D31C11A" w:rsidR="004A279A" w:rsidRPr="00876D3D" w:rsidRDefault="004A279A" w:rsidP="004A279A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Estrada-Ruiz E, Upchurch GR, Wheeler EA, Mack GH. 2012. Late cretaceous angiosperm woods from the crevasse canyon and McRae formations, south-central New Mexico, USA: Part 1.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International Journal of Plant Sciences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173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 412-428. DOI: </w:t>
      </w:r>
      <w:hyperlink r:id="rId12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https://doi.org/10.1086/664714</w:t>
        </w:r>
      </w:hyperlink>
    </w:p>
    <w:p w14:paraId="08C9E26F" w14:textId="7F151BB6" w:rsidR="00A23641" w:rsidRPr="00876D3D" w:rsidRDefault="00A23641" w:rsidP="00A23641">
      <w:pPr>
        <w:pStyle w:val="dx-doi"/>
        <w:spacing w:line="480" w:lineRule="auto"/>
        <w:ind w:left="709" w:hanging="709"/>
        <w:rPr>
          <w:rStyle w:val="Hipervnculo"/>
          <w:rFonts w:eastAsia="Calibri"/>
          <w:color w:val="auto"/>
          <w:u w:val="none"/>
          <w:lang w:val="en-US"/>
        </w:rPr>
      </w:pPr>
      <w:r w:rsidRPr="00876D3D">
        <w:rPr>
          <w:rFonts w:eastAsia="Calibri"/>
          <w:lang w:val="en-US"/>
        </w:rPr>
        <w:t xml:space="preserve">Ettingshausen C. von. 1869. </w:t>
      </w:r>
      <w:proofErr w:type="spellStart"/>
      <w:r w:rsidRPr="00876D3D">
        <w:rPr>
          <w:rFonts w:eastAsia="Calibri"/>
          <w:lang w:val="en-US"/>
        </w:rPr>
        <w:t>Beiträge</w:t>
      </w:r>
      <w:proofErr w:type="spellEnd"/>
      <w:r w:rsidRPr="00876D3D">
        <w:rPr>
          <w:rFonts w:eastAsia="Calibri"/>
          <w:lang w:val="en-US"/>
        </w:rPr>
        <w:t xml:space="preserve"> </w:t>
      </w:r>
      <w:proofErr w:type="spellStart"/>
      <w:r w:rsidRPr="00876D3D">
        <w:rPr>
          <w:rFonts w:eastAsia="Calibri"/>
          <w:lang w:val="en-US"/>
        </w:rPr>
        <w:t>zur</w:t>
      </w:r>
      <w:proofErr w:type="spellEnd"/>
      <w:r w:rsidRPr="00876D3D">
        <w:rPr>
          <w:rFonts w:eastAsia="Calibri"/>
          <w:lang w:val="en-US"/>
        </w:rPr>
        <w:t xml:space="preserve"> </w:t>
      </w:r>
      <w:proofErr w:type="spellStart"/>
      <w:r w:rsidRPr="00876D3D">
        <w:rPr>
          <w:rFonts w:eastAsia="Calibri"/>
          <w:lang w:val="en-US"/>
        </w:rPr>
        <w:t>Kenntniss</w:t>
      </w:r>
      <w:proofErr w:type="spellEnd"/>
      <w:r w:rsidRPr="00876D3D">
        <w:rPr>
          <w:rFonts w:eastAsia="Calibri"/>
          <w:lang w:val="en-US"/>
        </w:rPr>
        <w:t xml:space="preserve"> der </w:t>
      </w:r>
      <w:proofErr w:type="spellStart"/>
      <w:r w:rsidRPr="00876D3D">
        <w:rPr>
          <w:rFonts w:eastAsia="Calibri"/>
          <w:lang w:val="en-US"/>
        </w:rPr>
        <w:t>Tertiärflora</w:t>
      </w:r>
      <w:proofErr w:type="spellEnd"/>
      <w:r w:rsidRPr="00876D3D">
        <w:rPr>
          <w:rFonts w:eastAsia="Calibri"/>
          <w:lang w:val="en-US"/>
        </w:rPr>
        <w:t xml:space="preserve"> </w:t>
      </w:r>
      <w:proofErr w:type="spellStart"/>
      <w:r w:rsidRPr="00876D3D">
        <w:rPr>
          <w:rFonts w:eastAsia="Calibri"/>
          <w:lang w:val="en-US"/>
        </w:rPr>
        <w:t>Steiermarks</w:t>
      </w:r>
      <w:proofErr w:type="spellEnd"/>
      <w:r w:rsidRPr="00876D3D">
        <w:rPr>
          <w:rFonts w:eastAsia="Calibri"/>
          <w:lang w:val="en-US"/>
        </w:rPr>
        <w:t xml:space="preserve">. </w:t>
      </w:r>
      <w:proofErr w:type="spellStart"/>
      <w:r w:rsidRPr="00876D3D">
        <w:rPr>
          <w:rFonts w:eastAsia="Calibri"/>
          <w:i/>
          <w:iCs/>
          <w:lang w:val="en-US"/>
        </w:rPr>
        <w:t>Sitzungsberichte</w:t>
      </w:r>
      <w:proofErr w:type="spellEnd"/>
      <w:r w:rsidRPr="00876D3D">
        <w:rPr>
          <w:rFonts w:eastAsia="Calibri"/>
          <w:i/>
          <w:iCs/>
          <w:lang w:val="en-US"/>
        </w:rPr>
        <w:t xml:space="preserve"> der </w:t>
      </w:r>
      <w:proofErr w:type="spellStart"/>
      <w:r w:rsidRPr="00876D3D">
        <w:rPr>
          <w:rFonts w:eastAsia="Calibri"/>
          <w:i/>
          <w:iCs/>
          <w:lang w:val="en-US"/>
        </w:rPr>
        <w:t>Kaiserlichen</w:t>
      </w:r>
      <w:proofErr w:type="spellEnd"/>
      <w:r w:rsidRPr="00876D3D">
        <w:rPr>
          <w:rFonts w:eastAsia="Calibri"/>
          <w:i/>
          <w:iCs/>
          <w:lang w:val="en-US"/>
        </w:rPr>
        <w:t xml:space="preserve"> Akademie der </w:t>
      </w:r>
      <w:proofErr w:type="spellStart"/>
      <w:r w:rsidRPr="00876D3D">
        <w:rPr>
          <w:rFonts w:eastAsia="Calibri"/>
          <w:i/>
          <w:iCs/>
          <w:lang w:val="en-US"/>
        </w:rPr>
        <w:t>Wissenschaften</w:t>
      </w:r>
      <w:proofErr w:type="spellEnd"/>
      <w:r w:rsidRPr="00876D3D">
        <w:rPr>
          <w:rFonts w:eastAsia="Calibri"/>
          <w:lang w:val="en-US"/>
        </w:rPr>
        <w:t xml:space="preserve"> </w:t>
      </w:r>
      <w:r w:rsidRPr="00876D3D">
        <w:rPr>
          <w:rFonts w:eastAsia="Calibri"/>
          <w:b/>
          <w:bCs/>
          <w:lang w:val="en-US"/>
        </w:rPr>
        <w:t>60</w:t>
      </w:r>
      <w:r w:rsidRPr="00876D3D">
        <w:rPr>
          <w:rFonts w:eastAsia="Calibri"/>
          <w:lang w:val="en-US"/>
        </w:rPr>
        <w:t>: 17-100.</w:t>
      </w:r>
    </w:p>
    <w:p w14:paraId="43A86B5B" w14:textId="0EFA5734" w:rsidR="009619A0" w:rsidRPr="00876D3D" w:rsidRDefault="009619A0" w:rsidP="004A279A">
      <w:pPr>
        <w:spacing w:line="480" w:lineRule="auto"/>
        <w:ind w:left="709" w:hanging="709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876D3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Ettingshausen C. von. 1883. </w:t>
      </w:r>
      <w:proofErr w:type="spellStart"/>
      <w:r w:rsidRPr="00876D3D">
        <w:rPr>
          <w:rFonts w:ascii="Times New Roman" w:hAnsi="Times New Roman" w:cs="Times New Roman"/>
          <w:color w:val="000000"/>
          <w:sz w:val="24"/>
          <w:szCs w:val="24"/>
          <w:lang w:val="en-US"/>
        </w:rPr>
        <w:t>Beiträge</w:t>
      </w:r>
      <w:proofErr w:type="spellEnd"/>
      <w:r w:rsidRPr="00876D3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hAnsi="Times New Roman" w:cs="Times New Roman"/>
          <w:color w:val="000000"/>
          <w:sz w:val="24"/>
          <w:szCs w:val="24"/>
          <w:lang w:val="en-US"/>
        </w:rPr>
        <w:t>zur</w:t>
      </w:r>
      <w:proofErr w:type="spellEnd"/>
      <w:r w:rsidRPr="00876D3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hAnsi="Times New Roman" w:cs="Times New Roman"/>
          <w:color w:val="000000"/>
          <w:sz w:val="24"/>
          <w:szCs w:val="24"/>
          <w:lang w:val="en-US"/>
        </w:rPr>
        <w:t>Kenntniss</w:t>
      </w:r>
      <w:proofErr w:type="spellEnd"/>
      <w:r w:rsidRPr="00876D3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der </w:t>
      </w:r>
      <w:proofErr w:type="spellStart"/>
      <w:r w:rsidRPr="00876D3D">
        <w:rPr>
          <w:rFonts w:ascii="Times New Roman" w:hAnsi="Times New Roman" w:cs="Times New Roman"/>
          <w:color w:val="000000"/>
          <w:sz w:val="24"/>
          <w:szCs w:val="24"/>
          <w:lang w:val="en-US"/>
        </w:rPr>
        <w:t>Tertiärflora</w:t>
      </w:r>
      <w:proofErr w:type="spellEnd"/>
      <w:r w:rsidRPr="00876D3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hAnsi="Times New Roman" w:cs="Times New Roman"/>
          <w:color w:val="000000"/>
          <w:sz w:val="24"/>
          <w:szCs w:val="24"/>
          <w:lang w:val="en-US"/>
        </w:rPr>
        <w:t>Australiens</w:t>
      </w:r>
      <w:proofErr w:type="spellEnd"/>
      <w:r w:rsidRPr="00876D3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r w:rsidRPr="00876D3D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Denkschriften</w:t>
      </w:r>
      <w:proofErr w:type="spellEnd"/>
      <w:r w:rsidRPr="00876D3D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 der </w:t>
      </w:r>
      <w:proofErr w:type="spellStart"/>
      <w:r w:rsidRPr="00876D3D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Kaiserlichen</w:t>
      </w:r>
      <w:proofErr w:type="spellEnd"/>
      <w:r w:rsidRPr="00876D3D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 Akademie der </w:t>
      </w:r>
      <w:proofErr w:type="spellStart"/>
      <w:r w:rsidRPr="00876D3D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Wissenschaften</w:t>
      </w:r>
      <w:proofErr w:type="spellEnd"/>
      <w:r w:rsidRPr="00876D3D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, </w:t>
      </w:r>
      <w:proofErr w:type="spellStart"/>
      <w:r w:rsidRPr="00876D3D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Mathematische-naturwissenschaftliche</w:t>
      </w:r>
      <w:proofErr w:type="spellEnd"/>
      <w:r w:rsidRPr="00876D3D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  <w:r w:rsidRPr="00876D3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47</w:t>
      </w:r>
      <w:r w:rsidRPr="00876D3D">
        <w:rPr>
          <w:rFonts w:ascii="Times New Roman" w:hAnsi="Times New Roman" w:cs="Times New Roman"/>
          <w:color w:val="000000"/>
          <w:sz w:val="24"/>
          <w:szCs w:val="24"/>
          <w:lang w:val="en-US"/>
        </w:rPr>
        <w:t>:1-48.</w:t>
      </w:r>
    </w:p>
    <w:p w14:paraId="41EC0218" w14:textId="77346FA1" w:rsidR="009619A0" w:rsidRPr="00876D3D" w:rsidRDefault="009619A0" w:rsidP="009619A0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Ettingshausen C von. 1887.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Beitraege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zur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Kenntnis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der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Fossilen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Flora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Neuseelands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.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Denkschriften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der Akademie der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Wissenschaften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, Wien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53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:143-194.</w:t>
      </w:r>
    </w:p>
    <w:p w14:paraId="31AB6A2D" w14:textId="25508C40" w:rsidR="00050B25" w:rsidRPr="00876D3D" w:rsidRDefault="00050B25" w:rsidP="00050B25">
      <w:pPr>
        <w:pStyle w:val="dx-doi"/>
        <w:spacing w:line="480" w:lineRule="auto"/>
        <w:ind w:left="709" w:hanging="709"/>
        <w:rPr>
          <w:color w:val="000000"/>
          <w:lang w:val="en-US"/>
        </w:rPr>
      </w:pPr>
      <w:r w:rsidRPr="00876D3D">
        <w:rPr>
          <w:color w:val="000000"/>
          <w:lang w:val="en-US"/>
        </w:rPr>
        <w:t xml:space="preserve">Federici PR. 1973. La </w:t>
      </w:r>
      <w:proofErr w:type="spellStart"/>
      <w:r w:rsidRPr="00876D3D">
        <w:rPr>
          <w:color w:val="000000"/>
          <w:lang w:val="en-US"/>
        </w:rPr>
        <w:t>tettonica</w:t>
      </w:r>
      <w:proofErr w:type="spellEnd"/>
      <w:r w:rsidRPr="00876D3D">
        <w:rPr>
          <w:color w:val="000000"/>
          <w:lang w:val="en-US"/>
        </w:rPr>
        <w:t xml:space="preserve"> </w:t>
      </w:r>
      <w:proofErr w:type="spellStart"/>
      <w:r w:rsidRPr="00876D3D">
        <w:rPr>
          <w:color w:val="000000"/>
          <w:lang w:val="en-US"/>
        </w:rPr>
        <w:t>recente</w:t>
      </w:r>
      <w:proofErr w:type="spellEnd"/>
      <w:r w:rsidRPr="00876D3D">
        <w:rPr>
          <w:color w:val="000000"/>
          <w:lang w:val="en-US"/>
        </w:rPr>
        <w:t xml:space="preserve"> </w:t>
      </w:r>
      <w:proofErr w:type="spellStart"/>
      <w:r w:rsidRPr="00876D3D">
        <w:rPr>
          <w:color w:val="000000"/>
          <w:lang w:val="en-US"/>
        </w:rPr>
        <w:t>dell'Appenino</w:t>
      </w:r>
      <w:proofErr w:type="spellEnd"/>
      <w:r w:rsidRPr="00876D3D">
        <w:rPr>
          <w:color w:val="000000"/>
          <w:lang w:val="en-US"/>
        </w:rPr>
        <w:t xml:space="preserve">. </w:t>
      </w:r>
      <w:r w:rsidRPr="00876D3D">
        <w:rPr>
          <w:color w:val="000000"/>
        </w:rPr>
        <w:t xml:space="preserve">I. II </w:t>
      </w:r>
      <w:proofErr w:type="spellStart"/>
      <w:r w:rsidRPr="00876D3D">
        <w:rPr>
          <w:color w:val="000000"/>
        </w:rPr>
        <w:t>bacino</w:t>
      </w:r>
      <w:proofErr w:type="spellEnd"/>
      <w:r w:rsidRPr="00876D3D">
        <w:rPr>
          <w:color w:val="000000"/>
        </w:rPr>
        <w:t xml:space="preserve"> </w:t>
      </w:r>
      <w:proofErr w:type="spellStart"/>
      <w:r w:rsidRPr="00876D3D">
        <w:rPr>
          <w:color w:val="000000"/>
        </w:rPr>
        <w:t>Villafranchiano</w:t>
      </w:r>
      <w:proofErr w:type="spellEnd"/>
      <w:r w:rsidRPr="00876D3D">
        <w:rPr>
          <w:color w:val="000000"/>
        </w:rPr>
        <w:t xml:space="preserve"> di </w:t>
      </w:r>
      <w:proofErr w:type="spellStart"/>
      <w:r w:rsidRPr="00876D3D">
        <w:rPr>
          <w:color w:val="000000"/>
        </w:rPr>
        <w:t>Sarzana</w:t>
      </w:r>
      <w:proofErr w:type="spellEnd"/>
      <w:r w:rsidRPr="00876D3D">
        <w:rPr>
          <w:color w:val="000000"/>
        </w:rPr>
        <w:t xml:space="preserve"> e </w:t>
      </w:r>
      <w:proofErr w:type="spellStart"/>
      <w:r w:rsidRPr="00876D3D">
        <w:rPr>
          <w:color w:val="000000"/>
        </w:rPr>
        <w:t>il</w:t>
      </w:r>
      <w:proofErr w:type="spellEnd"/>
      <w:r w:rsidRPr="00876D3D">
        <w:rPr>
          <w:color w:val="000000"/>
        </w:rPr>
        <w:t xml:space="preserve"> </w:t>
      </w:r>
      <w:proofErr w:type="spellStart"/>
      <w:r w:rsidRPr="00876D3D">
        <w:rPr>
          <w:color w:val="000000"/>
        </w:rPr>
        <w:t>suo</w:t>
      </w:r>
      <w:proofErr w:type="spellEnd"/>
      <w:r w:rsidRPr="00876D3D">
        <w:rPr>
          <w:color w:val="000000"/>
        </w:rPr>
        <w:t xml:space="preserve"> </w:t>
      </w:r>
      <w:proofErr w:type="spellStart"/>
      <w:r w:rsidRPr="00876D3D">
        <w:rPr>
          <w:color w:val="000000"/>
        </w:rPr>
        <w:t>significato</w:t>
      </w:r>
      <w:proofErr w:type="spellEnd"/>
      <w:r w:rsidRPr="00876D3D">
        <w:rPr>
          <w:color w:val="000000"/>
        </w:rPr>
        <w:t xml:space="preserve"> nel </w:t>
      </w:r>
      <w:proofErr w:type="spellStart"/>
      <w:r w:rsidRPr="00876D3D">
        <w:rPr>
          <w:color w:val="000000"/>
        </w:rPr>
        <w:t>quadro</w:t>
      </w:r>
      <w:proofErr w:type="spellEnd"/>
      <w:r w:rsidRPr="00876D3D">
        <w:rPr>
          <w:color w:val="000000"/>
        </w:rPr>
        <w:t xml:space="preserve"> </w:t>
      </w:r>
      <w:proofErr w:type="spellStart"/>
      <w:r w:rsidRPr="00876D3D">
        <w:rPr>
          <w:color w:val="000000"/>
        </w:rPr>
        <w:t>dei</w:t>
      </w:r>
      <w:proofErr w:type="spellEnd"/>
      <w:r w:rsidRPr="00876D3D">
        <w:rPr>
          <w:color w:val="000000"/>
        </w:rPr>
        <w:t xml:space="preserve"> </w:t>
      </w:r>
      <w:proofErr w:type="spellStart"/>
      <w:r w:rsidRPr="00876D3D">
        <w:rPr>
          <w:color w:val="000000"/>
        </w:rPr>
        <w:t>movimenti</w:t>
      </w:r>
      <w:proofErr w:type="spellEnd"/>
      <w:r w:rsidRPr="00876D3D">
        <w:rPr>
          <w:color w:val="000000"/>
        </w:rPr>
        <w:t xml:space="preserve"> </w:t>
      </w:r>
      <w:proofErr w:type="spellStart"/>
      <w:r w:rsidRPr="00876D3D">
        <w:rPr>
          <w:color w:val="000000"/>
        </w:rPr>
        <w:t>distensivi</w:t>
      </w:r>
      <w:proofErr w:type="spellEnd"/>
      <w:r w:rsidRPr="00876D3D">
        <w:rPr>
          <w:color w:val="000000"/>
        </w:rPr>
        <w:t xml:space="preserve"> a </w:t>
      </w:r>
      <w:proofErr w:type="spellStart"/>
      <w:r w:rsidRPr="00876D3D">
        <w:rPr>
          <w:color w:val="000000"/>
        </w:rPr>
        <w:t>nord-ovest</w:t>
      </w:r>
      <w:proofErr w:type="spellEnd"/>
      <w:r w:rsidRPr="00876D3D">
        <w:rPr>
          <w:color w:val="000000"/>
        </w:rPr>
        <w:t xml:space="preserve"> </w:t>
      </w:r>
      <w:proofErr w:type="spellStart"/>
      <w:r w:rsidRPr="00876D3D">
        <w:rPr>
          <w:color w:val="000000"/>
        </w:rPr>
        <w:t>delle</w:t>
      </w:r>
      <w:proofErr w:type="spellEnd"/>
      <w:r w:rsidRPr="00876D3D">
        <w:rPr>
          <w:color w:val="000000"/>
        </w:rPr>
        <w:t xml:space="preserve"> </w:t>
      </w:r>
      <w:proofErr w:type="spellStart"/>
      <w:r w:rsidRPr="00876D3D">
        <w:rPr>
          <w:color w:val="000000"/>
        </w:rPr>
        <w:t>Alpi</w:t>
      </w:r>
      <w:proofErr w:type="spellEnd"/>
      <w:r w:rsidRPr="00876D3D">
        <w:rPr>
          <w:color w:val="000000"/>
        </w:rPr>
        <w:t xml:space="preserve"> </w:t>
      </w:r>
      <w:proofErr w:type="spellStart"/>
      <w:r w:rsidRPr="00876D3D">
        <w:rPr>
          <w:color w:val="000000"/>
        </w:rPr>
        <w:t>Apuane</w:t>
      </w:r>
      <w:proofErr w:type="spellEnd"/>
      <w:r w:rsidRPr="00876D3D">
        <w:rPr>
          <w:color w:val="000000"/>
        </w:rPr>
        <w:t xml:space="preserve">. </w:t>
      </w:r>
      <w:proofErr w:type="spellStart"/>
      <w:r w:rsidRPr="00876D3D">
        <w:rPr>
          <w:i/>
          <w:iCs/>
          <w:color w:val="000000"/>
          <w:lang w:val="en-US"/>
        </w:rPr>
        <w:t>Bollettino</w:t>
      </w:r>
      <w:proofErr w:type="spellEnd"/>
      <w:r w:rsidRPr="00876D3D">
        <w:rPr>
          <w:i/>
          <w:iCs/>
          <w:color w:val="000000"/>
          <w:lang w:val="en-US"/>
        </w:rPr>
        <w:t xml:space="preserve"> </w:t>
      </w:r>
      <w:proofErr w:type="spellStart"/>
      <w:r w:rsidRPr="00876D3D">
        <w:rPr>
          <w:i/>
          <w:iCs/>
          <w:color w:val="000000"/>
          <w:lang w:val="en-US"/>
        </w:rPr>
        <w:t>della</w:t>
      </w:r>
      <w:proofErr w:type="spellEnd"/>
      <w:r w:rsidRPr="00876D3D">
        <w:rPr>
          <w:i/>
          <w:iCs/>
          <w:color w:val="000000"/>
          <w:lang w:val="en-US"/>
        </w:rPr>
        <w:t xml:space="preserve"> </w:t>
      </w:r>
      <w:proofErr w:type="spellStart"/>
      <w:r w:rsidRPr="00876D3D">
        <w:rPr>
          <w:i/>
          <w:iCs/>
          <w:color w:val="000000"/>
          <w:lang w:val="en-US"/>
        </w:rPr>
        <w:t>Societa</w:t>
      </w:r>
      <w:proofErr w:type="spellEnd"/>
      <w:r w:rsidRPr="00876D3D">
        <w:rPr>
          <w:i/>
          <w:iCs/>
          <w:color w:val="000000"/>
          <w:lang w:val="en-US"/>
        </w:rPr>
        <w:t xml:space="preserve">̀ </w:t>
      </w:r>
      <w:proofErr w:type="spellStart"/>
      <w:r w:rsidRPr="00876D3D">
        <w:rPr>
          <w:i/>
          <w:iCs/>
          <w:color w:val="000000"/>
          <w:lang w:val="en-US"/>
        </w:rPr>
        <w:t>geologica</w:t>
      </w:r>
      <w:proofErr w:type="spellEnd"/>
      <w:r w:rsidRPr="00876D3D">
        <w:rPr>
          <w:i/>
          <w:iCs/>
          <w:color w:val="000000"/>
          <w:lang w:val="en-US"/>
        </w:rPr>
        <w:t xml:space="preserve"> </w:t>
      </w:r>
      <w:proofErr w:type="spellStart"/>
      <w:r w:rsidRPr="00876D3D">
        <w:rPr>
          <w:i/>
          <w:iCs/>
          <w:color w:val="000000"/>
          <w:lang w:val="en-US"/>
        </w:rPr>
        <w:t>italiana</w:t>
      </w:r>
      <w:proofErr w:type="spellEnd"/>
      <w:r w:rsidRPr="00876D3D">
        <w:rPr>
          <w:i/>
          <w:iCs/>
          <w:color w:val="000000"/>
          <w:lang w:val="en-US"/>
        </w:rPr>
        <w:t xml:space="preserve"> </w:t>
      </w:r>
      <w:r w:rsidRPr="00876D3D">
        <w:rPr>
          <w:b/>
          <w:bCs/>
          <w:color w:val="000000"/>
          <w:lang w:val="en-US"/>
        </w:rPr>
        <w:t>92</w:t>
      </w:r>
      <w:r w:rsidRPr="00876D3D">
        <w:rPr>
          <w:color w:val="000000"/>
          <w:lang w:val="en-US"/>
        </w:rPr>
        <w:t>:287-301.</w:t>
      </w:r>
    </w:p>
    <w:p w14:paraId="3AB9C372" w14:textId="5933F712" w:rsidR="006F4581" w:rsidRPr="00876D3D" w:rsidRDefault="009619A0" w:rsidP="009619A0">
      <w:pPr>
        <w:spacing w:line="480" w:lineRule="auto"/>
        <w:ind w:left="709" w:hanging="709"/>
        <w:rPr>
          <w:rStyle w:val="Hipervnculo"/>
          <w:rFonts w:ascii="Times New Roman" w:eastAsia="Calibri" w:hAnsi="Times New Roman" w:cs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 w:cs="Times New Roman"/>
          <w:sz w:val="24"/>
          <w:szCs w:val="24"/>
          <w:lang w:val="en-US"/>
        </w:rPr>
        <w:lastRenderedPageBreak/>
        <w:t xml:space="preserve">Fontaine WM. 1889. The Potomac or younger Mesozoic Flora. </w:t>
      </w:r>
      <w:bookmarkStart w:id="14" w:name="_Hlk65163959"/>
      <w:r w:rsidRPr="00876D3D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United States Geological Survey, Monographs</w:t>
      </w:r>
      <w:bookmarkEnd w:id="14"/>
      <w:r w:rsidRPr="00876D3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15</w:t>
      </w:r>
      <w:r w:rsidRPr="00876D3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1-377. DOI:  </w:t>
      </w:r>
      <w:hyperlink r:id="rId13" w:history="1">
        <w:r w:rsidRPr="00876D3D">
          <w:rPr>
            <w:rStyle w:val="Hipervnculo"/>
            <w:rFonts w:ascii="Times New Roman" w:eastAsia="Calibri" w:hAnsi="Times New Roman" w:cs="Times New Roman"/>
            <w:sz w:val="24"/>
            <w:szCs w:val="24"/>
            <w:lang w:val="en-US"/>
          </w:rPr>
          <w:t>https://doi.org/10.3133/m15</w:t>
        </w:r>
      </w:hyperlink>
    </w:p>
    <w:p w14:paraId="399A42E2" w14:textId="2FC8621F" w:rsidR="00050B25" w:rsidRPr="00876D3D" w:rsidRDefault="00050B25" w:rsidP="00050B25">
      <w:pPr>
        <w:pStyle w:val="dx-doi"/>
        <w:spacing w:line="480" w:lineRule="auto"/>
        <w:ind w:left="709" w:hanging="709"/>
        <w:rPr>
          <w:rStyle w:val="Hipervnculo"/>
          <w:color w:val="4472C4" w:themeColor="accent1"/>
          <w:lang w:val="en-US"/>
        </w:rPr>
      </w:pPr>
      <w:r w:rsidRPr="00876D3D">
        <w:rPr>
          <w:rFonts w:eastAsia="Calibri"/>
          <w:lang w:val="en-US"/>
        </w:rPr>
        <w:t xml:space="preserve">Franco MJ. 2018. Small </w:t>
      </w:r>
      <w:proofErr w:type="spellStart"/>
      <w:r w:rsidRPr="00876D3D">
        <w:rPr>
          <w:rFonts w:eastAsia="Calibri"/>
          <w:lang w:val="en-US"/>
        </w:rPr>
        <w:t>Celastraceae</w:t>
      </w:r>
      <w:proofErr w:type="spellEnd"/>
      <w:r w:rsidRPr="00876D3D">
        <w:rPr>
          <w:rFonts w:eastAsia="Calibri"/>
          <w:lang w:val="en-US"/>
        </w:rPr>
        <w:t xml:space="preserve"> and </w:t>
      </w:r>
      <w:proofErr w:type="spellStart"/>
      <w:r w:rsidRPr="00876D3D">
        <w:rPr>
          <w:rFonts w:eastAsia="Calibri"/>
          <w:lang w:val="en-US"/>
        </w:rPr>
        <w:t>Polygonaceae</w:t>
      </w:r>
      <w:proofErr w:type="spellEnd"/>
      <w:r w:rsidRPr="00876D3D">
        <w:rPr>
          <w:rFonts w:eastAsia="Calibri"/>
          <w:lang w:val="en-US"/>
        </w:rPr>
        <w:t xml:space="preserve"> twigs from the Upper Cenozoic (</w:t>
      </w:r>
      <w:proofErr w:type="spellStart"/>
      <w:r w:rsidRPr="00876D3D">
        <w:rPr>
          <w:rFonts w:eastAsia="Calibri"/>
          <w:lang w:val="en-US"/>
        </w:rPr>
        <w:t>Ituzaingó</w:t>
      </w:r>
      <w:proofErr w:type="spellEnd"/>
      <w:r w:rsidRPr="00876D3D">
        <w:rPr>
          <w:rFonts w:eastAsia="Calibri"/>
          <w:lang w:val="en-US"/>
        </w:rPr>
        <w:t xml:space="preserve"> Formation) of the La Plata Basin, Argentina. </w:t>
      </w:r>
      <w:r w:rsidRPr="00876D3D">
        <w:rPr>
          <w:rFonts w:eastAsia="Calibri"/>
          <w:i/>
          <w:iCs/>
          <w:lang w:val="en-US"/>
        </w:rPr>
        <w:t>Historical Biology</w:t>
      </w:r>
      <w:r w:rsidRPr="00876D3D">
        <w:rPr>
          <w:rFonts w:eastAsia="Calibri"/>
          <w:lang w:val="en-US"/>
        </w:rPr>
        <w:t xml:space="preserve"> </w:t>
      </w:r>
      <w:r w:rsidRPr="00876D3D">
        <w:rPr>
          <w:rFonts w:eastAsia="Calibri"/>
          <w:b/>
          <w:bCs/>
          <w:lang w:val="en-US"/>
        </w:rPr>
        <w:t>30</w:t>
      </w:r>
      <w:r w:rsidRPr="00876D3D">
        <w:rPr>
          <w:rFonts w:eastAsia="Calibri"/>
          <w:lang w:val="en-US"/>
        </w:rPr>
        <w:t xml:space="preserve">: 646-660.  DOI: </w:t>
      </w:r>
      <w:hyperlink r:id="rId14" w:history="1">
        <w:r w:rsidRPr="00876D3D">
          <w:rPr>
            <w:rStyle w:val="Hipervnculo"/>
            <w:color w:val="4472C4" w:themeColor="accent1"/>
            <w:lang w:val="en-US"/>
          </w:rPr>
          <w:t>https://doi.org/10.1080/08912963.2017.1313840</w:t>
        </w:r>
      </w:hyperlink>
    </w:p>
    <w:p w14:paraId="356907DE" w14:textId="06045170" w:rsidR="00050B25" w:rsidRPr="00876D3D" w:rsidRDefault="00050B25" w:rsidP="00050B25">
      <w:pPr>
        <w:pStyle w:val="dx-doi"/>
        <w:spacing w:line="480" w:lineRule="auto"/>
        <w:ind w:left="709" w:hanging="709"/>
        <w:rPr>
          <w:rStyle w:val="Hipervnculo"/>
          <w:color w:val="333333"/>
          <w:u w:val="none"/>
          <w:lang w:val="en-US"/>
        </w:rPr>
      </w:pPr>
      <w:r w:rsidRPr="00876D3D">
        <w:rPr>
          <w:color w:val="000000"/>
          <w:lang w:val="en-US"/>
        </w:rPr>
        <w:t xml:space="preserve">Frederiksen NO, </w:t>
      </w:r>
      <w:proofErr w:type="spellStart"/>
      <w:r w:rsidRPr="00876D3D">
        <w:rPr>
          <w:color w:val="000000"/>
          <w:lang w:val="en-US"/>
        </w:rPr>
        <w:t>Bybell</w:t>
      </w:r>
      <w:proofErr w:type="spellEnd"/>
      <w:r w:rsidRPr="00876D3D">
        <w:rPr>
          <w:color w:val="000000"/>
          <w:lang w:val="en-US"/>
        </w:rPr>
        <w:t xml:space="preserve"> LM, Christopher RA, Crone AJ, Edwards LE, Gibson TG, Hazel JE, </w:t>
      </w:r>
      <w:proofErr w:type="spellStart"/>
      <w:r w:rsidRPr="00876D3D">
        <w:rPr>
          <w:color w:val="000000"/>
          <w:lang w:val="en-US"/>
        </w:rPr>
        <w:t>Repetski</w:t>
      </w:r>
      <w:proofErr w:type="spellEnd"/>
      <w:r w:rsidRPr="00876D3D">
        <w:rPr>
          <w:color w:val="000000"/>
          <w:lang w:val="en-US"/>
        </w:rPr>
        <w:t xml:space="preserve"> JE, Russ DP, Smith CC, Ward LW. 1982. Biostratigraphy and paleoecology of Lower Paleozoic, Upper Cretaceous and Lower Tertiary rocks in U.S. Geological Survey New Madrid test wells, southeastern Missouri. T</w:t>
      </w:r>
      <w:r w:rsidRPr="00876D3D">
        <w:rPr>
          <w:i/>
          <w:iCs/>
          <w:color w:val="000000"/>
          <w:lang w:val="en-US"/>
        </w:rPr>
        <w:t>ulane Studies in Geology and Paleontology</w:t>
      </w:r>
      <w:r w:rsidRPr="00876D3D">
        <w:rPr>
          <w:color w:val="000000"/>
          <w:lang w:val="en-US"/>
        </w:rPr>
        <w:t xml:space="preserve"> </w:t>
      </w:r>
      <w:r w:rsidRPr="00876D3D">
        <w:rPr>
          <w:b/>
          <w:bCs/>
          <w:color w:val="000000"/>
          <w:lang w:val="en-US"/>
        </w:rPr>
        <w:t>2</w:t>
      </w:r>
      <w:r w:rsidRPr="00876D3D">
        <w:rPr>
          <w:color w:val="000000"/>
          <w:lang w:val="en-US"/>
        </w:rPr>
        <w:t>: 23-45.</w:t>
      </w:r>
    </w:p>
    <w:p w14:paraId="2ACB8D7A" w14:textId="27266FC6" w:rsidR="004A279A" w:rsidRPr="00876D3D" w:rsidRDefault="004A279A" w:rsidP="004A279A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color w:val="auto"/>
          <w:sz w:val="24"/>
          <w:szCs w:val="24"/>
          <w:u w:val="none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Gottwald H. 1992.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Hӧlzer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aus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marinen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Sanden des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oberen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Eozän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von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Helmstedt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(Niedersachsen).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Palaeontographica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Abteilung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B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225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27-103.</w:t>
      </w:r>
    </w:p>
    <w:p w14:paraId="343269CE" w14:textId="539FBF03" w:rsidR="009619A0" w:rsidRPr="00876D3D" w:rsidRDefault="009619A0" w:rsidP="009619A0">
      <w:pPr>
        <w:spacing w:after="200" w:line="480" w:lineRule="auto"/>
        <w:ind w:left="709" w:hanging="709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 w:cs="Times New Roman"/>
          <w:sz w:val="24"/>
          <w:szCs w:val="24"/>
          <w:lang w:val="en-US"/>
        </w:rPr>
        <w:t>Göppert</w:t>
      </w:r>
      <w:proofErr w:type="spellEnd"/>
      <w:r w:rsidRPr="00876D3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HR. 1853. </w:t>
      </w:r>
      <w:proofErr w:type="spellStart"/>
      <w:r w:rsidRPr="00876D3D">
        <w:rPr>
          <w:rFonts w:ascii="Times New Roman" w:eastAsia="Calibri" w:hAnsi="Times New Roman" w:cs="Times New Roman"/>
          <w:sz w:val="24"/>
          <w:szCs w:val="24"/>
          <w:lang w:val="en-US"/>
        </w:rPr>
        <w:t>Über</w:t>
      </w:r>
      <w:proofErr w:type="spellEnd"/>
      <w:r w:rsidRPr="00876D3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die </w:t>
      </w:r>
      <w:proofErr w:type="spellStart"/>
      <w:r w:rsidRPr="00876D3D">
        <w:rPr>
          <w:rFonts w:ascii="Times New Roman" w:eastAsia="Calibri" w:hAnsi="Times New Roman" w:cs="Times New Roman"/>
          <w:sz w:val="24"/>
          <w:szCs w:val="24"/>
          <w:lang w:val="en-US"/>
        </w:rPr>
        <w:t>Tertiär</w:t>
      </w:r>
      <w:proofErr w:type="spellEnd"/>
      <w:r w:rsidRPr="00876D3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-Flora Java's. </w:t>
      </w:r>
      <w:proofErr w:type="spellStart"/>
      <w:r w:rsidRPr="00876D3D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Neues</w:t>
      </w:r>
      <w:proofErr w:type="spellEnd"/>
      <w:r w:rsidRPr="00876D3D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Jahrbuch</w:t>
      </w:r>
      <w:proofErr w:type="spellEnd"/>
      <w:r w:rsidRPr="00876D3D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für</w:t>
      </w:r>
      <w:proofErr w:type="spellEnd"/>
      <w:r w:rsidRPr="00876D3D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Mineralogie</w:t>
      </w:r>
      <w:proofErr w:type="spellEnd"/>
      <w:r w:rsidRPr="00876D3D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w:proofErr w:type="spellStart"/>
      <w:r w:rsidRPr="00876D3D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Geognosie</w:t>
      </w:r>
      <w:proofErr w:type="spellEnd"/>
      <w:r w:rsidRPr="00876D3D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w:proofErr w:type="spellStart"/>
      <w:r w:rsidRPr="00876D3D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Geologie</w:t>
      </w:r>
      <w:proofErr w:type="spellEnd"/>
      <w:r w:rsidRPr="00876D3D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und </w:t>
      </w:r>
      <w:proofErr w:type="spellStart"/>
      <w:r w:rsidRPr="00876D3D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Petrefaktenkunde</w:t>
      </w:r>
      <w:proofErr w:type="spellEnd"/>
      <w:r w:rsidRPr="00876D3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433-436. </w:t>
      </w:r>
    </w:p>
    <w:p w14:paraId="326FAE0F" w14:textId="256940F8" w:rsidR="00866146" w:rsidRPr="00876D3D" w:rsidRDefault="00866146" w:rsidP="00866146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Heer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von O. 1882. Flora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Fossilis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Greenlandica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Flora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Fossilis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Arctica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6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:1-112.</w:t>
      </w:r>
    </w:p>
    <w:p w14:paraId="51EE219D" w14:textId="7538EC8B" w:rsidR="00866146" w:rsidRPr="00876D3D" w:rsidRDefault="00866146" w:rsidP="00866146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Herman AB. 1987.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Novye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pokrytosemennye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iz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turona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Severo-Zapadnoj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Kamchatki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.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Paleontologicheskii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Zhurnal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4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:96-106.</w:t>
      </w:r>
    </w:p>
    <w:p w14:paraId="23D79891" w14:textId="78DA5736" w:rsidR="00552B87" w:rsidRPr="00876D3D" w:rsidRDefault="00552B87" w:rsidP="00552B87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</w:rPr>
        <w:t xml:space="preserve">Hernández-Damián AL, Gómez-Acevedo SL, Cevallos-Ferriz SRS. 2018. 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Fossil flower of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Salacia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lombardii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sp.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nov.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(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Salacioideae-Celastraceae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) preserved in amber from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Simojovel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de Allende, Mexico.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Review of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Palaeobotany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and Palynology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252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 1-9. DOI: </w:t>
      </w:r>
      <w:hyperlink r:id="rId15" w:tgtFrame="_blank" w:tooltip="Persistent link using digital object identifier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https://doi.org/10.1016/j.revpalbo.2018.02.003</w:t>
        </w:r>
      </w:hyperlink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</w:p>
    <w:p w14:paraId="2021A176" w14:textId="3687C801" w:rsidR="00A23641" w:rsidRPr="00876D3D" w:rsidRDefault="00A23641" w:rsidP="00A23641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bookmarkStart w:id="15" w:name="_Hlk70943120"/>
      <w:proofErr w:type="spellStart"/>
      <w:r w:rsidRPr="001E424F">
        <w:rPr>
          <w:rFonts w:ascii="Times New Roman" w:eastAsia="Calibri" w:hAnsi="Times New Roman"/>
          <w:sz w:val="24"/>
          <w:szCs w:val="24"/>
          <w:lang w:val="en-US"/>
        </w:rPr>
        <w:lastRenderedPageBreak/>
        <w:t>Hoeken-Klinkenberg</w:t>
      </w:r>
      <w:proofErr w:type="spellEnd"/>
      <w:r w:rsidRPr="001E424F">
        <w:rPr>
          <w:rFonts w:ascii="Times New Roman" w:eastAsia="Calibri" w:hAnsi="Times New Roman"/>
          <w:sz w:val="24"/>
          <w:szCs w:val="24"/>
          <w:lang w:val="en-US"/>
        </w:rPr>
        <w:t xml:space="preserve"> PMJ van. 1964. A palynological investigation of some Upper- Cretaceous sediments in Nigeria. </w:t>
      </w:r>
      <w:r w:rsidRPr="001E424F">
        <w:rPr>
          <w:rFonts w:ascii="Times New Roman" w:eastAsia="Calibri" w:hAnsi="Times New Roman"/>
          <w:i/>
          <w:iCs/>
          <w:sz w:val="24"/>
          <w:szCs w:val="24"/>
          <w:lang w:val="en-US"/>
        </w:rPr>
        <w:t>Pollen et Spores</w:t>
      </w:r>
      <w:r w:rsidRPr="001E424F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1E424F">
        <w:rPr>
          <w:rFonts w:ascii="Times New Roman" w:eastAsia="Calibri" w:hAnsi="Times New Roman"/>
          <w:b/>
          <w:bCs/>
          <w:sz w:val="24"/>
          <w:szCs w:val="24"/>
          <w:lang w:val="en-US"/>
        </w:rPr>
        <w:t>6</w:t>
      </w:r>
      <w:r w:rsidRPr="001E424F">
        <w:rPr>
          <w:rFonts w:ascii="Times New Roman" w:eastAsia="Calibri" w:hAnsi="Times New Roman"/>
          <w:sz w:val="24"/>
          <w:szCs w:val="24"/>
          <w:lang w:val="en-US"/>
        </w:rPr>
        <w:t>: 209-231.</w:t>
      </w:r>
    </w:p>
    <w:bookmarkEnd w:id="15"/>
    <w:p w14:paraId="0D921813" w14:textId="77777777" w:rsidR="004A279A" w:rsidRPr="00876D3D" w:rsidRDefault="004A279A" w:rsidP="004A279A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Hoffmann H. 1884.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Untersuchngen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über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fossile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H</w:t>
      </w:r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ӧ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lzer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.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Zeitschrift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für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Naturwissenschaften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57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:156-195.</w:t>
      </w:r>
    </w:p>
    <w:p w14:paraId="14C0A87A" w14:textId="093D3E77" w:rsidR="00B3040D" w:rsidRPr="00876D3D" w:rsidRDefault="00B3040D" w:rsidP="004A279A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Hollick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A, Martin GC. 1930. The Upper Cretaceous Floras of Alaska, with a description of the plant-bearing beds. U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nited States Geological Survey Professional Paper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159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:1-123. DOI:</w:t>
      </w:r>
      <w:r w:rsidRPr="00876D3D">
        <w:rPr>
          <w:lang w:val="en-US"/>
        </w:rPr>
        <w:t xml:space="preserve"> </w:t>
      </w:r>
      <w:hyperlink r:id="rId16" w:history="1">
        <w:r w:rsidRPr="00876D3D">
          <w:rPr>
            <w:rStyle w:val="Hipervnculo"/>
            <w:rFonts w:ascii="Times New Roman" w:hAnsi="Times New Roman"/>
            <w:sz w:val="24"/>
            <w:szCs w:val="24"/>
            <w:lang w:val="en-US" w:eastAsia="es-ES"/>
          </w:rPr>
          <w:t>https://doi.org/10.3133/pp159</w:t>
        </w:r>
      </w:hyperlink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</w:p>
    <w:p w14:paraId="238C20DC" w14:textId="0B2914C0" w:rsidR="00B3040D" w:rsidRPr="00876D3D" w:rsidRDefault="00866146" w:rsidP="00B3040D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Hollick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A, Smith PS. 1936. The Tertiary floras of Alaska, with a chapter on the geology of the Tertiary deposits.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United States Geological Survey Professional Paper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182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1-171. DOI:</w:t>
      </w:r>
      <w:r w:rsidRPr="00876D3D">
        <w:rPr>
          <w:rFonts w:ascii="Helvetica" w:hAnsi="Helvetica"/>
          <w:color w:val="1B1B1B"/>
          <w:sz w:val="24"/>
          <w:szCs w:val="24"/>
          <w:lang w:val="en-US" w:eastAsia="es-ES"/>
        </w:rPr>
        <w:t xml:space="preserve"> </w:t>
      </w:r>
      <w:hyperlink r:id="rId17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https://doi.org/10.3133/pp182</w:t>
        </w:r>
      </w:hyperlink>
    </w:p>
    <w:p w14:paraId="420DC40B" w14:textId="1794ACA4" w:rsidR="00B3040D" w:rsidRPr="00876D3D" w:rsidRDefault="00B3040D" w:rsidP="00B3040D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>Hu HH, Chaney RW. 1940.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A Miocene Flora from Shantung Province, China. Part I. Introduction and Systematic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Considerations.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USA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, Washington DC: Carnegie Institution of Washington. </w:t>
      </w:r>
    </w:p>
    <w:p w14:paraId="3DAFBFFB" w14:textId="14AE4B8A" w:rsidR="002138F0" w:rsidRPr="00876D3D" w:rsidRDefault="002138F0" w:rsidP="002138F0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Huzioka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K.1961. A new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Palaeogene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species of the genus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Eucommia 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from Hokkaido, Japan.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Transactions and Proceedings of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Palaeontological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Society of Japan, New Series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41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 9-12.</w:t>
      </w:r>
    </w:p>
    <w:p w14:paraId="7D94A733" w14:textId="0FB19D67" w:rsidR="00F95B61" w:rsidRPr="00876D3D" w:rsidRDefault="00F95B61" w:rsidP="00F95B61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Irving RS,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Stuessy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TF. 1971. A New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paratropical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Angiosperm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Florule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in the Eocene Rockdale Formation of Bastrop County Texas.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The Southwestern Naturalist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16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:111-116.</w:t>
      </w:r>
    </w:p>
    <w:p w14:paraId="12BF28C5" w14:textId="77777777" w:rsidR="004A279A" w:rsidRPr="00876D3D" w:rsidRDefault="004A279A" w:rsidP="004A279A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Kamal El-Din MM. 2003. Petrified wood from the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Farafra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Oasis, Egypt.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International Association of Wood Anatomists Journal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24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 163-172. DOI: </w:t>
      </w:r>
      <w:hyperlink r:id="rId18" w:tgtFrame="_blank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https://doi.org/10.1163/22941932-90000329</w:t>
        </w:r>
      </w:hyperlink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</w:p>
    <w:p w14:paraId="5976B2ED" w14:textId="15A48B9E" w:rsidR="004A279A" w:rsidRPr="00876D3D" w:rsidRDefault="004A279A" w:rsidP="004A279A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lastRenderedPageBreak/>
        <w:t>Kamal El-Din MM, Wheeler EA, Bartlett JA. 2006.</w:t>
      </w:r>
      <w:r w:rsidRPr="00876D3D">
        <w:rPr>
          <w:lang w:val="en-US"/>
        </w:rPr>
        <w:t xml:space="preserve"> 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Cretaceous Woods from the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Farafra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Oasis, Egypt.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International Association of Wood Anatomists</w:t>
      </w:r>
      <w:r w:rsidRPr="00876D3D" w:rsidDel="00804916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Journal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27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 137-143. DOI: </w:t>
      </w:r>
      <w:hyperlink r:id="rId19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https://doi.org/10.1163/22941932-90000143</w:t>
        </w:r>
      </w:hyperlink>
    </w:p>
    <w:p w14:paraId="212DF854" w14:textId="77777777" w:rsidR="00050B25" w:rsidRPr="00876D3D" w:rsidRDefault="00050B25" w:rsidP="00050B25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Kar RK. 1978.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Palynostratigraphy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of the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Naredi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(Lower Eocene) and the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Narudi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(Middle Eocene) Formations in the District of Kutch, India.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The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Palaeobotanist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25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 161-178.</w:t>
      </w:r>
    </w:p>
    <w:p w14:paraId="648CE32B" w14:textId="3E53264D" w:rsidR="00050B25" w:rsidRPr="00876D3D" w:rsidRDefault="00050B25" w:rsidP="00050B25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Kar RK. 1985. The fossil floras of Kachchh. IV. Tertiary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palynostratigraphy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.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The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Palaeobotanist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34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 1-279.</w:t>
      </w:r>
    </w:p>
    <w:p w14:paraId="254DC8BB" w14:textId="7830D019" w:rsidR="00B3040D" w:rsidRPr="00876D3D" w:rsidRDefault="00B3040D" w:rsidP="00B3040D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Knowlton FH. 1899. Fossil flora of the Yellowstone national Park.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United States Geological Survey of the Territories, Monographs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32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:651-882.</w:t>
      </w:r>
    </w:p>
    <w:p w14:paraId="1C8684ED" w14:textId="03AC57AE" w:rsidR="00B3040D" w:rsidRPr="00876D3D" w:rsidRDefault="00B3040D" w:rsidP="00B3040D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u w:val="single"/>
          <w:lang w:val="en-US" w:eastAsia="es-E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Knowlton FH. 1902. Fossil Flora of the John Day Basin, Oregon.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United States Geological Survey Bulletin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204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:1-153. DOI: </w:t>
      </w:r>
      <w:hyperlink r:id="rId20" w:history="1">
        <w:r w:rsidRPr="00876D3D">
          <w:rPr>
            <w:rStyle w:val="Hipervnculo"/>
            <w:rFonts w:ascii="Times New Roman" w:hAnsi="Times New Roman"/>
            <w:sz w:val="24"/>
            <w:szCs w:val="24"/>
            <w:lang w:val="en-US" w:eastAsia="es-ES"/>
          </w:rPr>
          <w:t>https://doi.org/10.3133/b204</w:t>
        </w:r>
      </w:hyperlink>
      <w:r w:rsidRPr="00876D3D">
        <w:rPr>
          <w:rFonts w:ascii="Times New Roman" w:hAnsi="Times New Roman"/>
          <w:color w:val="000000"/>
          <w:sz w:val="24"/>
          <w:szCs w:val="24"/>
          <w:u w:val="single"/>
          <w:lang w:val="en-US" w:eastAsia="es-ES"/>
        </w:rPr>
        <w:t xml:space="preserve"> </w:t>
      </w:r>
    </w:p>
    <w:p w14:paraId="0CC37F08" w14:textId="77777777" w:rsidR="00B3040D" w:rsidRPr="00876D3D" w:rsidRDefault="00B3040D" w:rsidP="00B3040D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Knowlton FH. 1919. A catalogue of the Mesozoic and Cenozoic plants of North America.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United States Geological Survey Professional Paper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696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1-815. DOI:</w:t>
      </w:r>
      <w:r w:rsidRPr="00876D3D">
        <w:rPr>
          <w:lang w:val="en-US"/>
        </w:rPr>
        <w:t xml:space="preserve"> 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br/>
      </w:r>
      <w:hyperlink r:id="rId21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https://doi.org/10.3133/b696</w:t>
        </w:r>
      </w:hyperlink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</w:p>
    <w:p w14:paraId="5F68411F" w14:textId="66E8D1BF" w:rsidR="006F4581" w:rsidRPr="00876D3D" w:rsidRDefault="006F4581" w:rsidP="00B3040D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color w:val="auto"/>
          <w:sz w:val="24"/>
          <w:szCs w:val="24"/>
          <w:u w:val="none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Knowlton FH. 1922. The Laramie Flora of the Denver basin with a review of the Laramie problem.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United States Geological Survey Professional Paper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130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 1-175. DOI: 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br/>
      </w:r>
      <w:hyperlink r:id="rId22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https://doi.org/10.3133/pp130</w:t>
        </w:r>
      </w:hyperlink>
    </w:p>
    <w:p w14:paraId="38209CB6" w14:textId="5B510371" w:rsidR="006F4581" w:rsidRPr="00876D3D" w:rsidRDefault="006F4581" w:rsidP="006F4581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Knowlton FH. 1930. The Flora of the Denver and associated Formations of Colorado.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United States Geological Survey Professional Paper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155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:1-141. DOI: 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br/>
      </w:r>
      <w:hyperlink r:id="rId23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https://doi.org/10.3133/pp155</w:t>
        </w:r>
      </w:hyperlink>
    </w:p>
    <w:p w14:paraId="4DFDF193" w14:textId="708A5F67" w:rsidR="00866146" w:rsidRPr="00876D3D" w:rsidRDefault="00866146" w:rsidP="00866146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Kovács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É. 1957.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Összehasonlító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flóra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-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és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vegetációtanulmányok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Bánhorváti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és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környékének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szarmata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növénymaradványai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alapján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.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Földtani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közlöny</w:t>
      </w:r>
      <w:proofErr w:type="spellEnd"/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 xml:space="preserve"> 87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425-446.</w:t>
      </w:r>
    </w:p>
    <w:p w14:paraId="077AD8C6" w14:textId="60043A94" w:rsidR="004A279A" w:rsidRPr="00876D3D" w:rsidRDefault="004A279A" w:rsidP="004A279A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lastRenderedPageBreak/>
        <w:t xml:space="preserve">Kramer K. 1974. Die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Tertiären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Hölzer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Südost-Asiens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(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Unter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Ausschluss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Der</w:t>
      </w:r>
      <w:r w:rsidR="00304E29"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Dipterocarpaceae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). 2. Teil.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Palaeontographica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Abteilung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B</w:t>
      </w:r>
      <w:r w:rsidRPr="00876D3D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145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: 1-150. </w:t>
      </w:r>
    </w:p>
    <w:p w14:paraId="53803CBB" w14:textId="0C93E006" w:rsidR="004A279A" w:rsidRPr="00876D3D" w:rsidRDefault="004A279A" w:rsidP="004A279A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Kräusel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R. 1939. Der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Bayerischen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Akademie der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Wissenschaften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Ergebnisse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der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Forschungsreisen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Prof. E.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Stromers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.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Abhandlungen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der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Bayerischen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Akademie der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Wissenschaften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Mathematisch-naturwissenschaftliche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Abteilung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47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1-140.</w:t>
      </w:r>
    </w:p>
    <w:p w14:paraId="5961DDEC" w14:textId="3FA30D27" w:rsidR="00866146" w:rsidRPr="00876D3D" w:rsidRDefault="00866146" w:rsidP="00B3040D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Kryshtofovich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AN. 1918. On the Cretaceous flora of Russian Sakhalin.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Journal of the College of Science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,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Imperial University of Tokyo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40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:1-73.</w:t>
      </w:r>
    </w:p>
    <w:p w14:paraId="4E6EA8CD" w14:textId="46974711" w:rsidR="00866146" w:rsidRPr="00876D3D" w:rsidRDefault="00866146" w:rsidP="00866146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Kryshtofovich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AN. 1938. Cretaceous plants of Kolyma: contributions to the Knowledge of the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Kolima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-Indigirka Land. Ser 2.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Geology and geomorphology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15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:1-26.</w:t>
      </w:r>
    </w:p>
    <w:p w14:paraId="348E2A46" w14:textId="7CB943AE" w:rsidR="004A279A" w:rsidRPr="00876D3D" w:rsidRDefault="004A279A" w:rsidP="004A279A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Lalitha C, Prakash U. 1984. 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Gymnosporia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, a new addition to the fossil record. 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In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 Sharma AK, Mitra GC, Banerjee M. eds.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Proc.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Symp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. Evolutionary Botany and Biostratigraphy (A.K. Ghosh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Commem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. Vol.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). New Delhi:</w:t>
      </w:r>
      <w:r w:rsidRPr="00876D3D">
        <w:rPr>
          <w:lang w:val="en-US"/>
        </w:rPr>
        <w:t xml:space="preserve"> 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Today and Tomorrow’s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Print.and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Publ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>, pp. 121-127.</w:t>
      </w:r>
    </w:p>
    <w:p w14:paraId="3C755046" w14:textId="4303022B" w:rsidR="00B3040D" w:rsidRPr="00876D3D" w:rsidRDefault="00B3040D" w:rsidP="00B3040D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u w:val="single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Lee TW, Knowlton FH. 1917. Geology and paleontology of the Raton Mesa and other regions in Colorado and New Mexico. 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United States Geological Survey Professional Paper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101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1-561. DOI:</w:t>
      </w:r>
      <w:r w:rsidRPr="00876D3D">
        <w:rPr>
          <w:rFonts w:ascii="Times New Roman" w:hAnsi="Times New Roman"/>
          <w:sz w:val="24"/>
          <w:szCs w:val="24"/>
          <w:lang w:val="en-US"/>
        </w:rPr>
        <w:t xml:space="preserve"> </w:t>
      </w:r>
      <w:hyperlink r:id="rId24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https://doi.org/10.3133/pp101</w:t>
        </w:r>
      </w:hyperlink>
    </w:p>
    <w:p w14:paraId="6C7A9C31" w14:textId="79FF33AF" w:rsidR="006F4581" w:rsidRPr="00876D3D" w:rsidRDefault="006F4581" w:rsidP="00866146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 w:cs="Times New Roman"/>
          <w:sz w:val="24"/>
          <w:szCs w:val="24"/>
          <w:lang w:val="en-US"/>
        </w:rPr>
        <w:t>Lesquereux</w:t>
      </w:r>
      <w:proofErr w:type="spellEnd"/>
      <w:r w:rsidRPr="00876D3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L. 1878. Contributions to the fossil flora of the western territories, part II. The Tertiary flora. </w:t>
      </w:r>
      <w:r w:rsidRPr="00876D3D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Report of the</w:t>
      </w:r>
      <w:r w:rsidRPr="00876D3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United States Geological Survey of the Territories</w:t>
      </w:r>
      <w:r w:rsidRPr="00876D3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7</w:t>
      </w:r>
      <w:r w:rsidRPr="00876D3D">
        <w:rPr>
          <w:rFonts w:ascii="Times New Roman" w:eastAsia="Calibri" w:hAnsi="Times New Roman" w:cs="Times New Roman"/>
          <w:sz w:val="24"/>
          <w:szCs w:val="24"/>
          <w:lang w:val="en-US"/>
        </w:rPr>
        <w:t>:1-366.</w:t>
      </w:r>
    </w:p>
    <w:p w14:paraId="7BBD7B2A" w14:textId="6B7DEA65" w:rsidR="006F4581" w:rsidRPr="00876D3D" w:rsidRDefault="006F4581" w:rsidP="006F4581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Lesquereux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L. 1883. Contribution to the fossil flora of the Western Territories, part III: The Cretaceous and Tertiary floras.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Report of the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United States Geological Survey of the Territories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8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1-283.</w:t>
      </w:r>
    </w:p>
    <w:p w14:paraId="589609FE" w14:textId="185D132E" w:rsidR="009619A0" w:rsidRPr="00876D3D" w:rsidRDefault="009619A0" w:rsidP="009619A0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u w:val="single"/>
          <w:lang w:val="en-US" w:eastAsia="es-ES"/>
        </w:rPr>
      </w:pP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lastRenderedPageBreak/>
        <w:t>Lesquereux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L.1891. Flora of the Dakota Group.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United States Geological Survey, Monographs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17: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1-400. DOI: </w:t>
      </w:r>
      <w:hyperlink r:id="rId25" w:history="1">
        <w:r w:rsidRPr="00876D3D">
          <w:rPr>
            <w:rStyle w:val="Hipervnculo"/>
            <w:rFonts w:ascii="Times New Roman" w:hAnsi="Times New Roman"/>
            <w:sz w:val="24"/>
            <w:szCs w:val="24"/>
            <w:lang w:val="en-US" w:eastAsia="es-ES"/>
          </w:rPr>
          <w:t>https://doi.org/10.3133/m17</w:t>
        </w:r>
      </w:hyperlink>
      <w:r w:rsidRPr="00876D3D">
        <w:rPr>
          <w:rFonts w:ascii="Times New Roman" w:hAnsi="Times New Roman"/>
          <w:color w:val="000000"/>
          <w:sz w:val="24"/>
          <w:szCs w:val="24"/>
          <w:u w:val="single"/>
          <w:lang w:val="en-US" w:eastAsia="es-ES"/>
        </w:rPr>
        <w:t xml:space="preserve"> </w:t>
      </w:r>
    </w:p>
    <w:p w14:paraId="60CE6FBC" w14:textId="6C544E21" w:rsidR="00B3040D" w:rsidRPr="00876D3D" w:rsidRDefault="00B3040D" w:rsidP="00B3040D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Liang XQ, Ferguson DK, Jacques FMB,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Su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T, Wang L, Zhou ZK. 2016. A new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Celastrus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species from the middle Miocene of Yunnan, China and its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palaeoclimatic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and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palaeobiogeographic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implications.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Review of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Palaeobotany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and Palynology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225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 43-52. DOI: </w:t>
      </w:r>
      <w:hyperlink r:id="rId26" w:tgtFrame="_blank" w:tooltip="Persistent link using digital object identifier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https://doi.org/10.1016/j.revpalbo.2015.11.005</w:t>
        </w:r>
      </w:hyperlink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</w:p>
    <w:p w14:paraId="794644D1" w14:textId="07ED4D2E" w:rsidR="00A23641" w:rsidRPr="00876D3D" w:rsidRDefault="00A23641" w:rsidP="00A23641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</w:rPr>
        <w:t>Lobreau</w:t>
      </w:r>
      <w:proofErr w:type="spellEnd"/>
      <w:r w:rsidRPr="00876D3D">
        <w:rPr>
          <w:rFonts w:ascii="Times New Roman" w:eastAsia="Calibri" w:hAnsi="Times New Roman"/>
          <w:sz w:val="24"/>
          <w:szCs w:val="24"/>
        </w:rPr>
        <w:t xml:space="preserve">-Callen D, </w:t>
      </w:r>
      <w:proofErr w:type="spellStart"/>
      <w:r w:rsidRPr="00876D3D">
        <w:rPr>
          <w:rFonts w:ascii="Times New Roman" w:eastAsia="Calibri" w:hAnsi="Times New Roman"/>
          <w:sz w:val="24"/>
          <w:szCs w:val="24"/>
        </w:rPr>
        <w:t>Caratini</w:t>
      </w:r>
      <w:proofErr w:type="spellEnd"/>
      <w:r w:rsidRPr="00876D3D">
        <w:rPr>
          <w:rFonts w:ascii="Times New Roman" w:eastAsia="Calibri" w:hAnsi="Times New Roman"/>
          <w:sz w:val="24"/>
          <w:szCs w:val="24"/>
        </w:rPr>
        <w:t xml:space="preserve"> C. 1973. </w:t>
      </w:r>
      <w:proofErr w:type="spellStart"/>
      <w:r w:rsidRPr="00876D3D">
        <w:rPr>
          <w:rFonts w:ascii="Times New Roman" w:eastAsia="Calibri" w:hAnsi="Times New Roman"/>
          <w:sz w:val="24"/>
          <w:szCs w:val="24"/>
        </w:rPr>
        <w:t>Pollens</w:t>
      </w:r>
      <w:proofErr w:type="spellEnd"/>
      <w:r w:rsidRPr="00876D3D">
        <w:rPr>
          <w:rFonts w:ascii="Times New Roman" w:eastAsia="Calibri" w:hAnsi="Times New Roman"/>
          <w:sz w:val="24"/>
          <w:szCs w:val="24"/>
        </w:rPr>
        <w:t xml:space="preserve"> de "</w:t>
      </w:r>
      <w:proofErr w:type="spellStart"/>
      <w:r w:rsidRPr="00876D3D">
        <w:rPr>
          <w:rFonts w:ascii="Times New Roman" w:eastAsia="Calibri" w:hAnsi="Times New Roman"/>
          <w:sz w:val="24"/>
          <w:szCs w:val="24"/>
        </w:rPr>
        <w:t>Celastraceae</w:t>
      </w:r>
      <w:proofErr w:type="spellEnd"/>
      <w:r w:rsidRPr="00876D3D">
        <w:rPr>
          <w:rFonts w:ascii="Times New Roman" w:eastAsia="Calibri" w:hAnsi="Times New Roman"/>
          <w:sz w:val="24"/>
          <w:szCs w:val="24"/>
        </w:rPr>
        <w:t xml:space="preserve">" à </w:t>
      </w:r>
      <w:proofErr w:type="spellStart"/>
      <w:r w:rsidRPr="00876D3D">
        <w:rPr>
          <w:rFonts w:ascii="Times New Roman" w:eastAsia="Calibri" w:hAnsi="Times New Roman"/>
          <w:sz w:val="24"/>
          <w:szCs w:val="24"/>
        </w:rPr>
        <w:t>l'Oligocène</w:t>
      </w:r>
      <w:proofErr w:type="spellEnd"/>
      <w:r w:rsidRPr="00876D3D">
        <w:rPr>
          <w:rFonts w:ascii="Times New Roman" w:eastAsia="Calibri" w:hAnsi="Times New Roman"/>
          <w:sz w:val="24"/>
          <w:szCs w:val="24"/>
        </w:rPr>
        <w:t xml:space="preserve"> en </w:t>
      </w:r>
      <w:proofErr w:type="spellStart"/>
      <w:r w:rsidRPr="00876D3D">
        <w:rPr>
          <w:rFonts w:ascii="Times New Roman" w:eastAsia="Calibri" w:hAnsi="Times New Roman"/>
          <w:sz w:val="24"/>
          <w:szCs w:val="24"/>
        </w:rPr>
        <w:t>Gironde</w:t>
      </w:r>
      <w:proofErr w:type="spellEnd"/>
      <w:r w:rsidRPr="00876D3D">
        <w:rPr>
          <w:rFonts w:ascii="Times New Roman" w:eastAsia="Calibri" w:hAnsi="Times New Roman"/>
          <w:sz w:val="24"/>
          <w:szCs w:val="24"/>
        </w:rPr>
        <w:t xml:space="preserve"> (France).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Bulletin de la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Sociéte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́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Linnéenne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de Bordeaux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3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227-231.</w:t>
      </w:r>
    </w:p>
    <w:p w14:paraId="77E3E29A" w14:textId="6BFAF84A" w:rsidR="00F95B61" w:rsidRPr="00876D3D" w:rsidRDefault="00F95B61" w:rsidP="00F95B61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MacGinitie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HD. 1953.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Fossil Plants of the Florissant Beds, Colorado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. USA Washington, DC: Carnegie Institution of Washington.</w:t>
      </w:r>
    </w:p>
    <w:p w14:paraId="45B58C26" w14:textId="739F9048" w:rsidR="00B3040D" w:rsidRPr="00876D3D" w:rsidRDefault="00B3040D" w:rsidP="00B3040D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Mai DH.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1995.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Tertiäre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Vegetationsgeschichte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Europas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.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Methoden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und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Ergebnisse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.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New York, USA: Gustav Fischer Verlag, Jena, Stuttgart.  ISBN: 3‐334‐60456‐X </w:t>
      </w:r>
    </w:p>
    <w:p w14:paraId="4B6F0C1F" w14:textId="2141179F" w:rsidR="00050B25" w:rsidRPr="00876D3D" w:rsidRDefault="00050B25" w:rsidP="00050B25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Mehrotra RC, Prakash U,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Bande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MB. 1983. Fossil woods of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Lophopetalum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and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Artocarpus 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from the Deccan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Intertrappean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beds of Mandla District, Madhya Pradesh, India.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The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Palaeobotanist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32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 310-320. </w:t>
      </w:r>
    </w:p>
    <w:p w14:paraId="29980837" w14:textId="67D50715" w:rsidR="009619A0" w:rsidRPr="00876D3D" w:rsidRDefault="009619A0" w:rsidP="009619A0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u w:val="single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Newberry JS. 1895. The Flora of the Amboy Clays.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United States Geological Survey, Monographs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26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:1-260. DOI: </w:t>
      </w:r>
      <w:hyperlink r:id="rId27" w:history="1">
        <w:r w:rsidR="00464EBE"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https://doi.org/10.3133/m26</w:t>
        </w:r>
      </w:hyperlink>
    </w:p>
    <w:p w14:paraId="727D951B" w14:textId="259BC750" w:rsidR="00A23641" w:rsidRPr="00876D3D" w:rsidRDefault="00552B87" w:rsidP="00552B87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Ozaki K. 1991. Late Miocene and Pliocene floras in central Honshu, Japan.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Bulletin of Kanagawa Prefectural Museum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. </w:t>
      </w:r>
      <w:r w:rsidRPr="00876D3D">
        <w:rPr>
          <w:rFonts w:ascii="Times New Roman" w:hAnsi="Times New Roman"/>
          <w:sz w:val="24"/>
          <w:szCs w:val="24"/>
          <w:lang w:val="en-US"/>
        </w:rPr>
        <w:t xml:space="preserve">Special Issue. </w:t>
      </w:r>
      <w:r w:rsidRPr="00876D3D">
        <w:rPr>
          <w:rFonts w:ascii="Times New Roman" w:hAnsi="Times New Roman"/>
          <w:b/>
          <w:bCs/>
          <w:sz w:val="24"/>
          <w:szCs w:val="24"/>
          <w:lang w:val="en-US"/>
        </w:rPr>
        <w:t>1</w:t>
      </w:r>
      <w:r w:rsidRPr="00876D3D">
        <w:rPr>
          <w:rFonts w:ascii="Times New Roman" w:hAnsi="Times New Roman"/>
          <w:sz w:val="24"/>
          <w:szCs w:val="24"/>
          <w:lang w:val="en-US"/>
        </w:rPr>
        <w:t>: 1-188.</w:t>
      </w:r>
    </w:p>
    <w:p w14:paraId="7722FEBB" w14:textId="61F92945" w:rsidR="004A279A" w:rsidRPr="00876D3D" w:rsidRDefault="004A279A" w:rsidP="004A279A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Platen P. 1907.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Untersuchungen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fossiler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Hblzer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aus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dem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Westen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der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Vereinigten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Staaten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von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Noordamerika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.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Naturforschende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Gesellschaft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Lkptlg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Sitzusber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34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 1-173.</w:t>
      </w:r>
    </w:p>
    <w:p w14:paraId="3096AE3B" w14:textId="383FE8BE" w:rsidR="004A279A" w:rsidRPr="00876D3D" w:rsidRDefault="004A279A" w:rsidP="004A279A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lastRenderedPageBreak/>
        <w:t xml:space="preserve">Poole I, Wilkinson HP. 1999. A celastraceous twig from the Eocene London Clay of south-east England.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Botanical Journal of the Linnean Society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129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 165-176. DOI: </w:t>
      </w:r>
      <w:hyperlink r:id="rId28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https://doi.org/10.1006/bojl.1998.0215</w:t>
        </w:r>
      </w:hyperlink>
    </w:p>
    <w:p w14:paraId="06D0A548" w14:textId="081920E2" w:rsidR="00A23641" w:rsidRPr="00876D3D" w:rsidRDefault="00A23641" w:rsidP="00A23641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Ramanujam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CGK.1966. Palynology of the Miocene Lignite from south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Arcot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District, Madras, India.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Pollen et Spores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8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149- 203.</w:t>
      </w:r>
    </w:p>
    <w:p w14:paraId="470F45CF" w14:textId="7C05F47D" w:rsidR="00A23641" w:rsidRPr="00876D3D" w:rsidRDefault="00A23641" w:rsidP="00A23641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Reid EM, Chandler MEJ. 1933. </w:t>
      </w:r>
      <w:r w:rsidRPr="00876D3D">
        <w:rPr>
          <w:rFonts w:ascii="Times New Roman" w:eastAsia="Calibri" w:hAnsi="Times New Roman"/>
          <w:i/>
          <w:sz w:val="24"/>
          <w:szCs w:val="24"/>
          <w:lang w:val="en-US"/>
        </w:rPr>
        <w:t>The London Clay Flora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. United Kingdom, London. The British Museum.</w:t>
      </w:r>
    </w:p>
    <w:p w14:paraId="16093B42" w14:textId="7A4506C7" w:rsidR="00464EBE" w:rsidRPr="00876D3D" w:rsidRDefault="00464EBE" w:rsidP="00464EBE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Rüffle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L,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Litke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R. 2008.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Ergänzungen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zur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Eozän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-Flora des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Geistales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, Deutschland, und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einigir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weiterer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Eozän-Fundstätten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.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Feddes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Repertorium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111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 449-463. DOI: </w:t>
      </w:r>
      <w:hyperlink r:id="rId29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https://doi.org/10.1002/fedr.20001110711</w:t>
        </w:r>
      </w:hyperlink>
    </w:p>
    <w:p w14:paraId="452201FE" w14:textId="0B01A4B5" w:rsidR="004A279A" w:rsidRPr="00876D3D" w:rsidRDefault="004A279A" w:rsidP="004A279A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Saksena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S. 1962. On two fossil dicotyledonous woods from south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Rewa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, Central India.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The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Palaeobotanist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11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 30-37. </w:t>
      </w:r>
    </w:p>
    <w:p w14:paraId="59186AC0" w14:textId="092F7982" w:rsidR="00050B25" w:rsidRPr="00876D3D" w:rsidRDefault="00050B25" w:rsidP="00050B25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Salard-Cheboldaeff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M. 1974. Pollens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Tertiaires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du Cameroun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rapporttés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à la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famille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des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Hippocratéacées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Pollen et Spores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16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499-506.</w:t>
      </w:r>
    </w:p>
    <w:p w14:paraId="3D971BF4" w14:textId="6E6F5702" w:rsidR="006F4581" w:rsidRPr="00876D3D" w:rsidRDefault="006F4581" w:rsidP="006F4581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Samylina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VA. 1968. Early Cretaceous angiosperms of the Soviet Union based on leaf and fruit remains.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Botanical Journal of the Linnean Society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61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 207-218. DOI: </w:t>
      </w:r>
      <w:hyperlink r:id="rId30" w:history="1">
        <w:bookmarkStart w:id="16" w:name="_Hlk63095787"/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</w:t>
        </w:r>
        <w:bookmarkEnd w:id="16"/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10.1111/j.1095-8339.1968.tb00119.x</w:t>
        </w:r>
      </w:hyperlink>
    </w:p>
    <w:p w14:paraId="4069D0ED" w14:textId="74B19293" w:rsidR="00866146" w:rsidRPr="00876D3D" w:rsidRDefault="00866146" w:rsidP="00866146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color w:val="auto"/>
          <w:sz w:val="24"/>
          <w:szCs w:val="24"/>
          <w:u w:val="none"/>
        </w:rPr>
      </w:pPr>
      <w:proofErr w:type="spellStart"/>
      <w:r w:rsidRPr="00876D3D">
        <w:rPr>
          <w:rFonts w:ascii="Times New Roman" w:hAnsi="Times New Roman"/>
          <w:sz w:val="24"/>
          <w:szCs w:val="24"/>
          <w:shd w:val="clear" w:color="auto" w:fill="FCFCFC"/>
          <w:lang w:val="en-US"/>
        </w:rPr>
        <w:t>Samylina</w:t>
      </w:r>
      <w:proofErr w:type="spellEnd"/>
      <w:r w:rsidRPr="00876D3D">
        <w:rPr>
          <w:rFonts w:ascii="Times New Roman" w:hAnsi="Times New Roman"/>
          <w:sz w:val="24"/>
          <w:szCs w:val="24"/>
          <w:shd w:val="clear" w:color="auto" w:fill="FCFCFC"/>
          <w:lang w:val="en-US"/>
        </w:rPr>
        <w:t xml:space="preserve"> VA. 1984. Late Cretaceous flora of the Tap River (Northern part of the sea of Okhotsk area). 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</w:rPr>
        <w:t>Ezhegodnik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</w:rPr>
        <w:t xml:space="preserve">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</w:rPr>
        <w:t>Vsesoyuznogo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</w:rPr>
        <w:t xml:space="preserve">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</w:rPr>
        <w:t>Paleontologicheskogo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</w:rPr>
        <w:t xml:space="preserve">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</w:rPr>
        <w:t>Obshchestva</w:t>
      </w:r>
      <w:proofErr w:type="spellEnd"/>
      <w:r w:rsidRPr="00876D3D">
        <w:rPr>
          <w:rFonts w:ascii="Times New Roman" w:eastAsia="Calibri" w:hAnsi="Times New Roman"/>
          <w:sz w:val="24"/>
          <w:szCs w:val="24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</w:rPr>
        <w:t>27</w:t>
      </w:r>
      <w:r w:rsidRPr="00876D3D">
        <w:rPr>
          <w:rFonts w:ascii="Times New Roman" w:eastAsia="Calibri" w:hAnsi="Times New Roman"/>
          <w:sz w:val="24"/>
          <w:szCs w:val="24"/>
        </w:rPr>
        <w:t>: 236-247.</w:t>
      </w:r>
    </w:p>
    <w:p w14:paraId="6451BC50" w14:textId="331B4383" w:rsidR="006F4581" w:rsidRPr="00876D3D" w:rsidRDefault="006F4581" w:rsidP="006F4581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</w:rPr>
        <w:t xml:space="preserve">Saporta G de. 1865. </w:t>
      </w:r>
      <w:proofErr w:type="spellStart"/>
      <w:r w:rsidRPr="00876D3D">
        <w:rPr>
          <w:rFonts w:ascii="Times New Roman" w:eastAsia="Calibri" w:hAnsi="Times New Roman"/>
          <w:sz w:val="24"/>
          <w:szCs w:val="24"/>
        </w:rPr>
        <w:t>Etudes</w:t>
      </w:r>
      <w:proofErr w:type="spellEnd"/>
      <w:r w:rsidRPr="00876D3D">
        <w:rPr>
          <w:rFonts w:ascii="Times New Roman" w:eastAsia="Calibri" w:hAnsi="Times New Roman"/>
          <w:sz w:val="24"/>
          <w:szCs w:val="24"/>
        </w:rPr>
        <w:t xml:space="preserve"> sur la </w:t>
      </w:r>
      <w:proofErr w:type="spellStart"/>
      <w:r w:rsidRPr="00876D3D">
        <w:rPr>
          <w:rFonts w:ascii="Times New Roman" w:eastAsia="Calibri" w:hAnsi="Times New Roman"/>
          <w:sz w:val="24"/>
          <w:szCs w:val="24"/>
        </w:rPr>
        <w:t>végétation</w:t>
      </w:r>
      <w:proofErr w:type="spellEnd"/>
      <w:r w:rsidRPr="00876D3D">
        <w:rPr>
          <w:rFonts w:ascii="Times New Roman" w:eastAsia="Calibri" w:hAnsi="Times New Roman"/>
          <w:sz w:val="24"/>
          <w:szCs w:val="24"/>
        </w:rPr>
        <w:t xml:space="preserve"> du Sud-</w:t>
      </w:r>
      <w:proofErr w:type="spellStart"/>
      <w:r w:rsidRPr="00876D3D">
        <w:rPr>
          <w:rFonts w:ascii="Times New Roman" w:eastAsia="Calibri" w:hAnsi="Times New Roman"/>
          <w:sz w:val="24"/>
          <w:szCs w:val="24"/>
        </w:rPr>
        <w:t>Est</w:t>
      </w:r>
      <w:proofErr w:type="spellEnd"/>
      <w:r w:rsidRPr="00876D3D">
        <w:rPr>
          <w:rFonts w:ascii="Times New Roman" w:eastAsia="Calibri" w:hAnsi="Times New Roman"/>
          <w:sz w:val="24"/>
          <w:szCs w:val="24"/>
        </w:rPr>
        <w:t xml:space="preserve"> de la France à l' époque </w:t>
      </w:r>
      <w:proofErr w:type="spellStart"/>
      <w:r w:rsidRPr="00876D3D">
        <w:rPr>
          <w:rFonts w:ascii="Times New Roman" w:eastAsia="Calibri" w:hAnsi="Times New Roman"/>
          <w:sz w:val="24"/>
          <w:szCs w:val="24"/>
        </w:rPr>
        <w:t>tertiaire</w:t>
      </w:r>
      <w:proofErr w:type="spellEnd"/>
      <w:r w:rsidRPr="00876D3D">
        <w:rPr>
          <w:rFonts w:ascii="Times New Roman" w:eastAsia="Calibri" w:hAnsi="Times New Roman"/>
          <w:sz w:val="24"/>
          <w:szCs w:val="24"/>
        </w:rPr>
        <w:t xml:space="preserve">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Annales des Sciences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Naturelles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Botanique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4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 5-264. </w:t>
      </w:r>
    </w:p>
    <w:p w14:paraId="37F9C1CC" w14:textId="1E212DEC" w:rsidR="004A279A" w:rsidRPr="00876D3D" w:rsidRDefault="004A279A" w:rsidP="004A279A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lastRenderedPageBreak/>
        <w:t>Schӧnfeld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E. 1955. Die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Kieselhӧlzer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aus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der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Braunkohle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von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Bӧhle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bei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Leipzig.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Palaeontographica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Abteilung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B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99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1-83.</w:t>
      </w:r>
    </w:p>
    <w:p w14:paraId="109981ED" w14:textId="77777777" w:rsidR="00050B25" w:rsidRPr="00876D3D" w:rsidRDefault="00050B25" w:rsidP="00050B25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Song Z. 1985. Cenozoic-Mesozoic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Palaeontology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and Stratigraphy of east China (Series 1).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A Research on Cenozoic Palynology of the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Longjing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Structural Area in the Shelf Basin of the East China Sea (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Donghai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) Region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. China: Anhui Science and Technology Publishing House. ISBN:</w:t>
      </w:r>
      <w:r w:rsidRPr="00876D3D">
        <w:rPr>
          <w:lang w:val="en-US"/>
        </w:rPr>
        <w:t xml:space="preserve"> 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7305004693.</w:t>
      </w:r>
    </w:p>
    <w:p w14:paraId="79EB72D3" w14:textId="436B30D8" w:rsidR="00050B25" w:rsidRPr="00876D3D" w:rsidRDefault="00050B25" w:rsidP="00050B25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Song Z.-C., Wang WM, Fei H. 2004. Fossil pollen records of extant angiosperms in China.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Botanical Review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70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 425-458.</w:t>
      </w:r>
    </w:p>
    <w:p w14:paraId="5BB34AAA" w14:textId="35B6941C" w:rsidR="004A279A" w:rsidRPr="00876D3D" w:rsidRDefault="004A279A" w:rsidP="004A279A">
      <w:pPr>
        <w:spacing w:line="480" w:lineRule="auto"/>
        <w:ind w:left="709" w:hanging="709"/>
        <w:rPr>
          <w:rStyle w:val="Hipervnculo"/>
          <w:rFonts w:ascii="Times New Roman" w:hAnsi="Times New Roman"/>
          <w:sz w:val="24"/>
          <w:szCs w:val="24"/>
          <w:lang w:val="en-US" w:eastAsia="es-E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Srivastava G, Mehrotra RC,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Srikarni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C. 2018. Fossil wood flora from the Siwalik Group of Arunachal Pradesh, India and its climatic and phytogeographic significance.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Journal of Earth System Science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127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: 2. DOI: </w:t>
      </w:r>
      <w:hyperlink r:id="rId31" w:history="1">
        <w:r w:rsidRPr="00876D3D">
          <w:rPr>
            <w:rStyle w:val="Hipervnculo"/>
            <w:rFonts w:ascii="Times New Roman" w:hAnsi="Times New Roman"/>
            <w:sz w:val="24"/>
            <w:szCs w:val="24"/>
            <w:lang w:val="en-US" w:eastAsia="es-ES"/>
          </w:rPr>
          <w:t>http://doi.org/10.1007/s12040-017-0903-2</w:t>
        </w:r>
      </w:hyperlink>
      <w:r w:rsidR="00050B25" w:rsidRPr="00876D3D">
        <w:rPr>
          <w:rStyle w:val="Hipervnculo"/>
          <w:rFonts w:ascii="Times New Roman" w:hAnsi="Times New Roman"/>
          <w:sz w:val="24"/>
          <w:szCs w:val="24"/>
          <w:lang w:val="en-US" w:eastAsia="es-ES"/>
        </w:rPr>
        <w:t xml:space="preserve"> </w:t>
      </w:r>
    </w:p>
    <w:p w14:paraId="385CCB11" w14:textId="2E8852C6" w:rsidR="00A23641" w:rsidRPr="00876D3D" w:rsidRDefault="00A23641" w:rsidP="00A23641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</w:rPr>
      </w:pP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Suc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JP. 1976.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Quelques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taxons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-guides dans l' étude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paléoclimatique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du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Pliocbne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et du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Pleistocéne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infrieur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du Languedoc (France).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eastAsia="es-ES"/>
        </w:rPr>
        <w:t>Revue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eastAsia="es-ES"/>
        </w:rPr>
        <w:t xml:space="preserve"> de </w:t>
      </w:r>
      <w:proofErr w:type="spellStart"/>
      <w:r w:rsidRPr="00876D3D">
        <w:rPr>
          <w:rFonts w:ascii="Times New Roman" w:hAnsi="Times New Roman"/>
          <w:i/>
          <w:iCs/>
          <w:color w:val="000000"/>
          <w:sz w:val="24"/>
          <w:szCs w:val="24"/>
          <w:lang w:eastAsia="es-ES"/>
        </w:rPr>
        <w:t>Micropaléontologie</w:t>
      </w:r>
      <w:proofErr w:type="spellEnd"/>
      <w:r w:rsidRPr="00876D3D">
        <w:rPr>
          <w:rFonts w:ascii="Times New Roman" w:hAnsi="Times New Roman"/>
          <w:i/>
          <w:iCs/>
          <w:color w:val="000000"/>
          <w:sz w:val="24"/>
          <w:szCs w:val="24"/>
          <w:lang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eastAsia="es-ES"/>
        </w:rPr>
        <w:t>18</w:t>
      </w:r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: 246-255.</w:t>
      </w:r>
    </w:p>
    <w:p w14:paraId="4CD1D2F3" w14:textId="41912595" w:rsidR="00866146" w:rsidRPr="00876D3D" w:rsidRDefault="00866146" w:rsidP="00866146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Tataiwa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 I. 1933.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Cretaceous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 Flora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of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 Tsushima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Japan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Japanese journal of geology and geography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11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:185-211.</w:t>
      </w:r>
    </w:p>
    <w:p w14:paraId="785B93F3" w14:textId="201D3B75" w:rsidR="00866146" w:rsidRPr="00876D3D" w:rsidRDefault="00866146" w:rsidP="00866146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Vachrameev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VA. 1952.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Stratigrafiya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i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iskopaemaya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flora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melovyh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otlozhenĳ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zapadnogo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Kazahstana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.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</w:rPr>
        <w:t>Regionalnaya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</w:rPr>
        <w:t xml:space="preserve">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</w:rPr>
        <w:t>stratigrafiya</w:t>
      </w:r>
      <w:proofErr w:type="spellEnd"/>
      <w:r w:rsidRPr="00876D3D">
        <w:rPr>
          <w:rFonts w:ascii="Times New Roman" w:eastAsia="Calibri" w:hAnsi="Times New Roman"/>
          <w:i/>
          <w:iCs/>
          <w:sz w:val="24"/>
          <w:szCs w:val="24"/>
        </w:rPr>
        <w:t xml:space="preserve"> SSSR</w:t>
      </w:r>
      <w:r w:rsidRPr="00876D3D">
        <w:rPr>
          <w:rFonts w:ascii="Times New Roman" w:eastAsia="Calibri" w:hAnsi="Times New Roman"/>
          <w:sz w:val="24"/>
          <w:szCs w:val="24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</w:rPr>
        <w:t>1</w:t>
      </w:r>
      <w:r w:rsidRPr="00876D3D">
        <w:rPr>
          <w:rFonts w:ascii="Times New Roman" w:eastAsia="Calibri" w:hAnsi="Times New Roman"/>
          <w:sz w:val="24"/>
          <w:szCs w:val="24"/>
        </w:rPr>
        <w:t>:1-340.</w:t>
      </w:r>
    </w:p>
    <w:p w14:paraId="1C7ECAE7" w14:textId="32F5505F" w:rsidR="00A23641" w:rsidRPr="00876D3D" w:rsidRDefault="00A23641" w:rsidP="00A23641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Van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der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 Hammen Th,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>Garcia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eastAsia="es-ES"/>
        </w:rPr>
        <w:t xml:space="preserve"> de Mutis C. 1964. 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A palynological investigation of some Upper Cretaceous sediments in Nigeria.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Pollen et Spores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6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:209-231.</w:t>
      </w:r>
    </w:p>
    <w:p w14:paraId="1DEB73C1" w14:textId="14631596" w:rsidR="00A23641" w:rsidRPr="00876D3D" w:rsidRDefault="00A23641" w:rsidP="00A23641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Varma YNR,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Ramanujam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CGK, Patil RS. 1986. Palynoflora of Tertiary sediments of </w:t>
      </w:r>
      <w:proofErr w:type="spellStart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Tonakkal</w:t>
      </w:r>
      <w:proofErr w:type="spellEnd"/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area, Kerala.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>Journal of Palynology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22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: 39-53.</w:t>
      </w:r>
    </w:p>
    <w:p w14:paraId="47CA8789" w14:textId="77777777" w:rsidR="00050B25" w:rsidRPr="00876D3D" w:rsidRDefault="00050B25" w:rsidP="00050B25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lastRenderedPageBreak/>
        <w:t>Venkatachala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BS. Kar RK. 1969. Palynology of the Tertiary sediments of Kutch-1. Spores and pollen from Borehole No.14.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The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Palaeobotanist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17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157-178.</w:t>
      </w:r>
    </w:p>
    <w:p w14:paraId="42B8D1D8" w14:textId="1FC13F34" w:rsidR="00050B25" w:rsidRPr="00876D3D" w:rsidRDefault="00552B87" w:rsidP="00552B87">
      <w:pPr>
        <w:spacing w:line="480" w:lineRule="auto"/>
        <w:ind w:left="709" w:hanging="709"/>
        <w:rPr>
          <w:rFonts w:ascii="Times New Roman" w:hAnsi="Times New Roman"/>
          <w:color w:val="0563C1"/>
          <w:sz w:val="24"/>
          <w:szCs w:val="24"/>
          <w:u w:val="single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Wang YF, Li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Fls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CS, Li ZY, DZ Fu. 2001.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Wuyunanthus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gen.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nov.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, a flower of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Celastraceae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from the </w:t>
      </w:r>
      <w:proofErr w:type="spellStart"/>
      <w:r w:rsidRPr="00876D3D">
        <w:rPr>
          <w:rFonts w:ascii="Times New Roman" w:eastAsia="Calibri" w:hAnsi="Times New Roman"/>
          <w:sz w:val="24"/>
          <w:szCs w:val="24"/>
          <w:lang w:val="en-US"/>
        </w:rPr>
        <w:t>Palaeocene</w:t>
      </w:r>
      <w:proofErr w:type="spellEnd"/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of north-east China.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Botanical Journal of the Linnean Society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136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323-327. DOI:</w:t>
      </w:r>
      <w:r w:rsidRPr="00876D3D">
        <w:rPr>
          <w:lang w:val="en-US"/>
        </w:rPr>
        <w:t xml:space="preserve"> </w:t>
      </w:r>
      <w:hyperlink r:id="rId32" w:history="1">
        <w:r w:rsidRPr="00876D3D">
          <w:rPr>
            <w:rStyle w:val="Hipervnculo"/>
            <w:rFonts w:ascii="Times New Roman" w:hAnsi="Times New Roman"/>
            <w:sz w:val="24"/>
            <w:szCs w:val="24"/>
            <w:lang w:val="en-US"/>
          </w:rPr>
          <w:t>https://doi.org/10.1111/j.1095-8339.2001.tb00576.x</w:t>
        </w:r>
      </w:hyperlink>
    </w:p>
    <w:p w14:paraId="2A2C1D70" w14:textId="7D5512EA" w:rsidR="00B3040D" w:rsidRPr="00876D3D" w:rsidRDefault="002138F0" w:rsidP="00050B25">
      <w:pPr>
        <w:spacing w:line="480" w:lineRule="auto"/>
        <w:ind w:left="709" w:hanging="709"/>
        <w:rPr>
          <w:rFonts w:ascii="Times New Roman" w:hAnsi="Times New Roman"/>
          <w:color w:val="0563C1"/>
          <w:sz w:val="24"/>
          <w:szCs w:val="24"/>
          <w:u w:val="single"/>
          <w:lang w:val="en-U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Ward LF. 1887. Types of the Laramie Flora. 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United States Geological Survey Annual Report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37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:1-354. DOI: </w:t>
      </w:r>
      <w:hyperlink r:id="rId33" w:history="1">
        <w:r w:rsidRPr="00876D3D">
          <w:rPr>
            <w:rStyle w:val="Hipervnculo"/>
            <w:rFonts w:ascii="Times New Roman" w:hAnsi="Times New Roman"/>
            <w:sz w:val="24"/>
            <w:szCs w:val="24"/>
            <w:lang w:val="en-US" w:eastAsia="es-ES"/>
          </w:rPr>
          <w:t>https://doi.org/10.3133/b37</w:t>
        </w:r>
      </w:hyperlink>
      <w:r w:rsidRPr="00876D3D">
        <w:rPr>
          <w:rFonts w:ascii="Times New Roman" w:hAnsi="Times New Roman"/>
          <w:color w:val="000000"/>
          <w:sz w:val="24"/>
          <w:szCs w:val="24"/>
          <w:u w:val="single"/>
          <w:lang w:val="en-US" w:eastAsia="es-ES"/>
        </w:rPr>
        <w:t xml:space="preserve"> </w:t>
      </w:r>
    </w:p>
    <w:p w14:paraId="09F1A042" w14:textId="6159AEDE" w:rsidR="00866146" w:rsidRPr="00876D3D" w:rsidRDefault="00866146" w:rsidP="00866146">
      <w:pPr>
        <w:spacing w:line="480" w:lineRule="auto"/>
        <w:ind w:left="709" w:hanging="709"/>
        <w:rPr>
          <w:rFonts w:ascii="Times New Roman" w:hAnsi="Times New Roman"/>
          <w:color w:val="000000"/>
          <w:sz w:val="24"/>
          <w:szCs w:val="24"/>
          <w:lang w:val="en-US" w:eastAsia="es-ES"/>
        </w:rPr>
      </w:pP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>Ward LF. 1895. The Potomac Formation.</w:t>
      </w:r>
      <w:r w:rsidRPr="00876D3D">
        <w:rPr>
          <w:rFonts w:ascii="Times New Roman" w:hAnsi="Times New Roman"/>
          <w:i/>
          <w:iCs/>
          <w:color w:val="000000"/>
          <w:sz w:val="24"/>
          <w:szCs w:val="24"/>
          <w:lang w:val="en-US" w:eastAsia="es-ES"/>
        </w:rPr>
        <w:t xml:space="preserve"> United States Geological Survey Bulletin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 </w:t>
      </w:r>
      <w:r w:rsidRPr="00876D3D">
        <w:rPr>
          <w:rFonts w:ascii="Times New Roman" w:hAnsi="Times New Roman"/>
          <w:b/>
          <w:bCs/>
          <w:color w:val="000000"/>
          <w:sz w:val="24"/>
          <w:szCs w:val="24"/>
          <w:lang w:val="en-US" w:eastAsia="es-ES"/>
        </w:rPr>
        <w:t>37</w:t>
      </w:r>
      <w:r w:rsidRPr="00876D3D">
        <w:rPr>
          <w:rFonts w:ascii="Times New Roman" w:hAnsi="Times New Roman"/>
          <w:color w:val="000000"/>
          <w:sz w:val="24"/>
          <w:szCs w:val="24"/>
          <w:lang w:val="en-US" w:eastAsia="es-ES"/>
        </w:rPr>
        <w:t xml:space="preserve">: 1-115. </w:t>
      </w:r>
    </w:p>
    <w:p w14:paraId="4C87A8E9" w14:textId="77777777" w:rsidR="009619A0" w:rsidRPr="00876D3D" w:rsidRDefault="009619A0" w:rsidP="009619A0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u w:val="single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>Ward LF. 1905. Status of the Mesozoic floras of the United States, Second paper: Part I.-Text, Part II.-Plates.</w:t>
      </w:r>
      <w:r w:rsidRPr="00876D3D">
        <w:rPr>
          <w:rFonts w:ascii="Times New Roman" w:eastAsia="Calibri" w:hAnsi="Times New Roman"/>
          <w:sz w:val="24"/>
          <w:szCs w:val="24"/>
          <w:u w:val="single"/>
          <w:lang w:val="en-US"/>
        </w:rPr>
        <w:t xml:space="preserve">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 xml:space="preserve">United States Geological Survey, Monographs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48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:1-616. DOI: 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br/>
      </w:r>
      <w:hyperlink r:id="rId34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https://doi.org/10.3133/m48</w:t>
        </w:r>
      </w:hyperlink>
    </w:p>
    <w:p w14:paraId="56D4A909" w14:textId="0F86C099" w:rsidR="00866146" w:rsidRPr="000E534D" w:rsidRDefault="00866146" w:rsidP="00866146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Wolfe JA. 1977. Paleogene floras from the Gulf of Alaska region. </w:t>
      </w:r>
      <w:r w:rsidRPr="00876D3D">
        <w:rPr>
          <w:rFonts w:ascii="Times New Roman" w:eastAsia="Calibri" w:hAnsi="Times New Roman"/>
          <w:i/>
          <w:iCs/>
          <w:sz w:val="24"/>
          <w:szCs w:val="24"/>
          <w:lang w:val="en-US"/>
        </w:rPr>
        <w:t>United States Geological Survey Professional Pape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 xml:space="preserve">r </w:t>
      </w:r>
      <w:r w:rsidRPr="00876D3D">
        <w:rPr>
          <w:rFonts w:ascii="Times New Roman" w:eastAsia="Calibri" w:hAnsi="Times New Roman"/>
          <w:b/>
          <w:bCs/>
          <w:sz w:val="24"/>
          <w:szCs w:val="24"/>
          <w:lang w:val="en-US"/>
        </w:rPr>
        <w:t>997</w:t>
      </w:r>
      <w:r w:rsidRPr="00876D3D">
        <w:rPr>
          <w:rFonts w:ascii="Times New Roman" w:eastAsia="Calibri" w:hAnsi="Times New Roman"/>
          <w:sz w:val="24"/>
          <w:szCs w:val="24"/>
          <w:lang w:val="en-US"/>
        </w:rPr>
        <w:t>: 1-108. DOI:</w:t>
      </w:r>
      <w:r w:rsidRPr="00876D3D">
        <w:rPr>
          <w:lang w:val="en-US"/>
        </w:rPr>
        <w:t xml:space="preserve"> </w:t>
      </w:r>
      <w:hyperlink r:id="rId35" w:history="1">
        <w:r w:rsidRPr="00876D3D">
          <w:rPr>
            <w:rStyle w:val="Hipervnculo"/>
            <w:rFonts w:ascii="Times New Roman" w:eastAsia="Calibri" w:hAnsi="Times New Roman"/>
            <w:sz w:val="24"/>
            <w:szCs w:val="24"/>
            <w:lang w:val="en-US"/>
          </w:rPr>
          <w:t>https://doi.org/10.3133/pp997</w:t>
        </w:r>
      </w:hyperlink>
      <w:r>
        <w:rPr>
          <w:rFonts w:ascii="Times New Roman" w:eastAsia="Calibri" w:hAnsi="Times New Roman"/>
          <w:sz w:val="24"/>
          <w:szCs w:val="24"/>
          <w:u w:val="single"/>
          <w:lang w:val="en-US"/>
        </w:rPr>
        <w:t xml:space="preserve"> </w:t>
      </w:r>
    </w:p>
    <w:p w14:paraId="559CA95D" w14:textId="77777777" w:rsidR="009619A0" w:rsidRPr="00866146" w:rsidRDefault="009619A0" w:rsidP="006F4581">
      <w:pPr>
        <w:spacing w:line="480" w:lineRule="auto"/>
        <w:ind w:left="709" w:hanging="709"/>
        <w:rPr>
          <w:rFonts w:ascii="Times New Roman" w:eastAsia="Calibri" w:hAnsi="Times New Roman"/>
          <w:sz w:val="24"/>
          <w:szCs w:val="24"/>
          <w:lang w:val="en-US"/>
        </w:rPr>
      </w:pPr>
    </w:p>
    <w:p w14:paraId="01D85C18" w14:textId="77777777" w:rsidR="006F4581" w:rsidRDefault="006F4581" w:rsidP="006F4581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sz w:val="24"/>
          <w:szCs w:val="24"/>
          <w:lang w:val="en-US"/>
        </w:rPr>
      </w:pPr>
    </w:p>
    <w:p w14:paraId="70C483BC" w14:textId="77777777" w:rsidR="006F4581" w:rsidRDefault="006F4581" w:rsidP="006F4581">
      <w:pPr>
        <w:spacing w:line="480" w:lineRule="auto"/>
        <w:ind w:left="709" w:hanging="709"/>
        <w:rPr>
          <w:rStyle w:val="Hipervnculo"/>
          <w:rFonts w:ascii="Times New Roman" w:eastAsia="Calibri" w:hAnsi="Times New Roman"/>
          <w:sz w:val="24"/>
          <w:szCs w:val="24"/>
          <w:lang w:val="en-US"/>
        </w:rPr>
      </w:pPr>
    </w:p>
    <w:p w14:paraId="43DF7C89" w14:textId="77777777" w:rsidR="006F4581" w:rsidRDefault="006F458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523C5AF" w14:textId="77777777" w:rsidR="006F4581" w:rsidRPr="006F4581" w:rsidRDefault="006F4581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6F4581" w:rsidRPr="006F4581" w:rsidSect="002E1041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skerville">
    <w:altName w:val="Baskerville"/>
    <w:charset w:val="00"/>
    <w:family w:val="roman"/>
    <w:pitch w:val="variable"/>
    <w:sig w:usb0="80000067" w:usb1="02000000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A6722"/>
    <w:multiLevelType w:val="hybridMultilevel"/>
    <w:tmpl w:val="C380B56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34E97"/>
    <w:multiLevelType w:val="multilevel"/>
    <w:tmpl w:val="6736F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8702B9"/>
    <w:multiLevelType w:val="multilevel"/>
    <w:tmpl w:val="21783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2A0AC4"/>
    <w:multiLevelType w:val="hybridMultilevel"/>
    <w:tmpl w:val="477CDEE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0F36DB"/>
    <w:multiLevelType w:val="hybridMultilevel"/>
    <w:tmpl w:val="5D2030F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F42182"/>
    <w:multiLevelType w:val="multilevel"/>
    <w:tmpl w:val="851AC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ED3B06"/>
    <w:multiLevelType w:val="hybridMultilevel"/>
    <w:tmpl w:val="3C0C1BB8"/>
    <w:lvl w:ilvl="0" w:tplc="7F14938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  <w:i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935084"/>
    <w:multiLevelType w:val="multilevel"/>
    <w:tmpl w:val="41B8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2"/>
  </w:num>
  <w:num w:numId="6">
    <w:abstractNumId w:val="7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041"/>
    <w:rsid w:val="00015872"/>
    <w:rsid w:val="00050B25"/>
    <w:rsid w:val="000B6510"/>
    <w:rsid w:val="001E424F"/>
    <w:rsid w:val="002138F0"/>
    <w:rsid w:val="002E1041"/>
    <w:rsid w:val="00304E29"/>
    <w:rsid w:val="003E3570"/>
    <w:rsid w:val="00436831"/>
    <w:rsid w:val="00443BCB"/>
    <w:rsid w:val="00450E4F"/>
    <w:rsid w:val="00464EBE"/>
    <w:rsid w:val="0048601C"/>
    <w:rsid w:val="004A279A"/>
    <w:rsid w:val="00503BB9"/>
    <w:rsid w:val="00552B87"/>
    <w:rsid w:val="00575882"/>
    <w:rsid w:val="005C7CEB"/>
    <w:rsid w:val="006843C1"/>
    <w:rsid w:val="006F4581"/>
    <w:rsid w:val="00703B60"/>
    <w:rsid w:val="00733791"/>
    <w:rsid w:val="007624BA"/>
    <w:rsid w:val="00866146"/>
    <w:rsid w:val="00876D3D"/>
    <w:rsid w:val="008C4D69"/>
    <w:rsid w:val="00921ADE"/>
    <w:rsid w:val="00942420"/>
    <w:rsid w:val="009619A0"/>
    <w:rsid w:val="0098026F"/>
    <w:rsid w:val="009E1861"/>
    <w:rsid w:val="00A23641"/>
    <w:rsid w:val="00A369E8"/>
    <w:rsid w:val="00A51742"/>
    <w:rsid w:val="00B137B8"/>
    <w:rsid w:val="00B3040D"/>
    <w:rsid w:val="00B47E0C"/>
    <w:rsid w:val="00C105D8"/>
    <w:rsid w:val="00C539DF"/>
    <w:rsid w:val="00D828CA"/>
    <w:rsid w:val="00D83878"/>
    <w:rsid w:val="00DE5B6E"/>
    <w:rsid w:val="00E97AF2"/>
    <w:rsid w:val="00F02DDC"/>
    <w:rsid w:val="00F9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710D7"/>
  <w15:chartTrackingRefBased/>
  <w15:docId w15:val="{1B69D2DE-E757-4BD0-B07C-B2D52A820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E1041"/>
    <w:pPr>
      <w:keepNext/>
      <w:keepLines/>
      <w:spacing w:before="360" w:after="40" w:line="240" w:lineRule="auto"/>
      <w:outlineLvl w:val="0"/>
    </w:pPr>
    <w:rPr>
      <w:rFonts w:ascii="Calibri Light" w:eastAsia="Times New Roman" w:hAnsi="Calibri Light" w:cs="Times New Roman"/>
      <w:color w:val="538135"/>
      <w:sz w:val="40"/>
      <w:szCs w:val="40"/>
      <w:lang w:val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E1041"/>
    <w:pPr>
      <w:keepNext/>
      <w:keepLines/>
      <w:spacing w:before="80" w:after="0" w:line="240" w:lineRule="auto"/>
      <w:outlineLvl w:val="1"/>
    </w:pPr>
    <w:rPr>
      <w:rFonts w:ascii="Calibri Light" w:eastAsia="Times New Roman" w:hAnsi="Calibri Light" w:cs="Times New Roman"/>
      <w:color w:val="538135"/>
      <w:sz w:val="28"/>
      <w:szCs w:val="28"/>
      <w:lang w:val="es-MX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E1041"/>
    <w:pPr>
      <w:keepNext/>
      <w:keepLines/>
      <w:spacing w:before="80" w:after="0" w:line="240" w:lineRule="auto"/>
      <w:outlineLvl w:val="2"/>
    </w:pPr>
    <w:rPr>
      <w:rFonts w:ascii="Calibri Light" w:eastAsia="Times New Roman" w:hAnsi="Calibri Light" w:cs="Times New Roman"/>
      <w:color w:val="538135"/>
      <w:sz w:val="24"/>
      <w:szCs w:val="24"/>
      <w:lang w:val="es-MX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E1041"/>
    <w:pPr>
      <w:keepNext/>
      <w:keepLines/>
      <w:spacing w:before="80" w:after="0" w:line="288" w:lineRule="auto"/>
      <w:outlineLvl w:val="3"/>
    </w:pPr>
    <w:rPr>
      <w:rFonts w:ascii="Calibri Light" w:eastAsia="Times New Roman" w:hAnsi="Calibri Light" w:cs="Times New Roman"/>
      <w:color w:val="70AD47"/>
      <w:lang w:val="es-MX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E1041"/>
    <w:pPr>
      <w:keepNext/>
      <w:keepLines/>
      <w:spacing w:before="40" w:after="0" w:line="288" w:lineRule="auto"/>
      <w:outlineLvl w:val="4"/>
    </w:pPr>
    <w:rPr>
      <w:rFonts w:ascii="Calibri Light" w:eastAsia="Times New Roman" w:hAnsi="Calibri Light" w:cs="Times New Roman"/>
      <w:i/>
      <w:iCs/>
      <w:color w:val="70AD47"/>
      <w:lang w:val="es-MX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E1041"/>
    <w:pPr>
      <w:keepNext/>
      <w:keepLines/>
      <w:spacing w:before="40" w:after="0" w:line="288" w:lineRule="auto"/>
      <w:outlineLvl w:val="5"/>
    </w:pPr>
    <w:rPr>
      <w:rFonts w:ascii="Calibri Light" w:eastAsia="Times New Roman" w:hAnsi="Calibri Light" w:cs="Times New Roman"/>
      <w:color w:val="70AD47"/>
      <w:sz w:val="21"/>
      <w:szCs w:val="21"/>
      <w:lang w:val="es-MX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E1041"/>
    <w:pPr>
      <w:keepNext/>
      <w:keepLines/>
      <w:spacing w:before="40" w:after="0" w:line="288" w:lineRule="auto"/>
      <w:outlineLvl w:val="6"/>
    </w:pPr>
    <w:rPr>
      <w:rFonts w:ascii="Calibri Light" w:eastAsia="Times New Roman" w:hAnsi="Calibri Light" w:cs="Times New Roman"/>
      <w:b/>
      <w:bCs/>
      <w:color w:val="70AD47"/>
      <w:sz w:val="21"/>
      <w:szCs w:val="21"/>
      <w:lang w:val="es-MX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E1041"/>
    <w:pPr>
      <w:keepNext/>
      <w:keepLines/>
      <w:spacing w:before="40" w:after="0" w:line="288" w:lineRule="auto"/>
      <w:outlineLvl w:val="7"/>
    </w:pPr>
    <w:rPr>
      <w:rFonts w:ascii="Calibri Light" w:eastAsia="Times New Roman" w:hAnsi="Calibri Light" w:cs="Times New Roman"/>
      <w:b/>
      <w:bCs/>
      <w:i/>
      <w:iCs/>
      <w:color w:val="70AD47"/>
      <w:sz w:val="20"/>
      <w:szCs w:val="20"/>
      <w:lang w:val="es-MX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E1041"/>
    <w:pPr>
      <w:keepNext/>
      <w:keepLines/>
      <w:spacing w:before="40" w:after="0" w:line="288" w:lineRule="auto"/>
      <w:outlineLvl w:val="8"/>
    </w:pPr>
    <w:rPr>
      <w:rFonts w:ascii="Calibri Light" w:eastAsia="Times New Roman" w:hAnsi="Calibri Light" w:cs="Times New Roman"/>
      <w:i/>
      <w:iCs/>
      <w:color w:val="70AD47"/>
      <w:sz w:val="20"/>
      <w:szCs w:val="20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2E10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qFormat/>
    <w:rsid w:val="002E1041"/>
    <w:pPr>
      <w:spacing w:after="200" w:line="240" w:lineRule="auto"/>
    </w:pPr>
    <w:rPr>
      <w:rFonts w:ascii="Calibri" w:eastAsia="Times New Roman" w:hAnsi="Calibri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2E1041"/>
    <w:rPr>
      <w:rFonts w:ascii="Calibri" w:eastAsia="Times New Roman" w:hAnsi="Calibri" w:cs="Times New Roman"/>
      <w:sz w:val="20"/>
      <w:szCs w:val="20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10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041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2E1041"/>
    <w:rPr>
      <w:rFonts w:ascii="Calibri Light" w:eastAsia="Times New Roman" w:hAnsi="Calibri Light" w:cs="Times New Roman"/>
      <w:color w:val="538135"/>
      <w:sz w:val="40"/>
      <w:szCs w:val="40"/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E1041"/>
    <w:rPr>
      <w:rFonts w:ascii="Calibri Light" w:eastAsia="Times New Roman" w:hAnsi="Calibri Light" w:cs="Times New Roman"/>
      <w:color w:val="538135"/>
      <w:sz w:val="28"/>
      <w:szCs w:val="28"/>
      <w:lang w:val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E1041"/>
    <w:rPr>
      <w:rFonts w:ascii="Calibri Light" w:eastAsia="Times New Roman" w:hAnsi="Calibri Light" w:cs="Times New Roman"/>
      <w:color w:val="538135"/>
      <w:sz w:val="24"/>
      <w:szCs w:val="24"/>
      <w:lang w:val="es-MX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E1041"/>
    <w:rPr>
      <w:rFonts w:ascii="Calibri Light" w:eastAsia="Times New Roman" w:hAnsi="Calibri Light" w:cs="Times New Roman"/>
      <w:color w:val="70AD47"/>
      <w:lang w:val="es-MX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E1041"/>
    <w:rPr>
      <w:rFonts w:ascii="Calibri Light" w:eastAsia="Times New Roman" w:hAnsi="Calibri Light" w:cs="Times New Roman"/>
      <w:i/>
      <w:iCs/>
      <w:color w:val="70AD47"/>
      <w:lang w:val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E1041"/>
    <w:rPr>
      <w:rFonts w:ascii="Calibri Light" w:eastAsia="Times New Roman" w:hAnsi="Calibri Light" w:cs="Times New Roman"/>
      <w:color w:val="70AD47"/>
      <w:sz w:val="21"/>
      <w:szCs w:val="21"/>
      <w:lang w:val="es-MX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E1041"/>
    <w:rPr>
      <w:rFonts w:ascii="Calibri Light" w:eastAsia="Times New Roman" w:hAnsi="Calibri Light" w:cs="Times New Roman"/>
      <w:b/>
      <w:bCs/>
      <w:color w:val="70AD47"/>
      <w:sz w:val="21"/>
      <w:szCs w:val="21"/>
      <w:lang w:val="es-MX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E1041"/>
    <w:rPr>
      <w:rFonts w:ascii="Calibri Light" w:eastAsia="Times New Roman" w:hAnsi="Calibri Light" w:cs="Times New Roman"/>
      <w:b/>
      <w:bCs/>
      <w:i/>
      <w:iCs/>
      <w:color w:val="70AD47"/>
      <w:sz w:val="20"/>
      <w:szCs w:val="20"/>
      <w:lang w:val="es-MX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E1041"/>
    <w:rPr>
      <w:rFonts w:ascii="Calibri Light" w:eastAsia="Times New Roman" w:hAnsi="Calibri Light" w:cs="Times New Roman"/>
      <w:i/>
      <w:iCs/>
      <w:color w:val="70AD47"/>
      <w:sz w:val="20"/>
      <w:szCs w:val="20"/>
      <w:lang w:val="es-MX"/>
    </w:rPr>
  </w:style>
  <w:style w:type="character" w:styleId="Hipervnculo">
    <w:name w:val="Hyperlink"/>
    <w:uiPriority w:val="99"/>
    <w:unhideWhenUsed/>
    <w:rsid w:val="002E1041"/>
    <w:rPr>
      <w:color w:val="0563C1"/>
      <w:u w:val="single"/>
    </w:rPr>
  </w:style>
  <w:style w:type="paragraph" w:styleId="Prrafodelista">
    <w:name w:val="List Paragraph"/>
    <w:basedOn w:val="Normal"/>
    <w:uiPriority w:val="34"/>
    <w:qFormat/>
    <w:rsid w:val="002E1041"/>
    <w:pPr>
      <w:spacing w:after="200" w:line="288" w:lineRule="auto"/>
      <w:ind w:left="720"/>
      <w:contextualSpacing/>
    </w:pPr>
    <w:rPr>
      <w:rFonts w:ascii="Calibri" w:eastAsia="Times New Roman" w:hAnsi="Calibri" w:cs="Times New Roman"/>
      <w:sz w:val="21"/>
      <w:szCs w:val="21"/>
      <w:lang w:val="es-MX"/>
    </w:rPr>
  </w:style>
  <w:style w:type="paragraph" w:styleId="Ttulo">
    <w:name w:val="Title"/>
    <w:basedOn w:val="Normal"/>
    <w:next w:val="Normal"/>
    <w:link w:val="TtuloCar"/>
    <w:uiPriority w:val="10"/>
    <w:qFormat/>
    <w:rsid w:val="002E1041"/>
    <w:pPr>
      <w:spacing w:after="0" w:line="240" w:lineRule="auto"/>
      <w:contextualSpacing/>
    </w:pPr>
    <w:rPr>
      <w:rFonts w:ascii="Calibri Light" w:eastAsia="Times New Roman" w:hAnsi="Calibri Light" w:cs="Times New Roman"/>
      <w:color w:val="262626"/>
      <w:spacing w:val="-15"/>
      <w:sz w:val="96"/>
      <w:szCs w:val="96"/>
      <w:lang w:val="es-MX"/>
    </w:rPr>
  </w:style>
  <w:style w:type="character" w:customStyle="1" w:styleId="TtuloCar">
    <w:name w:val="Título Car"/>
    <w:basedOn w:val="Fuentedeprrafopredeter"/>
    <w:link w:val="Ttulo"/>
    <w:uiPriority w:val="10"/>
    <w:rsid w:val="002E1041"/>
    <w:rPr>
      <w:rFonts w:ascii="Calibri Light" w:eastAsia="Times New Roman" w:hAnsi="Calibri Light" w:cs="Times New Roman"/>
      <w:color w:val="262626"/>
      <w:spacing w:val="-15"/>
      <w:sz w:val="96"/>
      <w:szCs w:val="96"/>
      <w:lang w:val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2E1041"/>
    <w:pPr>
      <w:numPr>
        <w:ilvl w:val="1"/>
      </w:numPr>
      <w:spacing w:after="200" w:line="240" w:lineRule="auto"/>
    </w:pPr>
    <w:rPr>
      <w:rFonts w:ascii="Calibri Light" w:eastAsia="Times New Roman" w:hAnsi="Calibri Light" w:cs="Times New Roman"/>
      <w:sz w:val="30"/>
      <w:szCs w:val="30"/>
      <w:lang w:val="es-MX"/>
    </w:rPr>
  </w:style>
  <w:style w:type="character" w:customStyle="1" w:styleId="SubttuloCar">
    <w:name w:val="Subtítulo Car"/>
    <w:basedOn w:val="Fuentedeprrafopredeter"/>
    <w:link w:val="Subttulo"/>
    <w:uiPriority w:val="11"/>
    <w:rsid w:val="002E1041"/>
    <w:rPr>
      <w:rFonts w:ascii="Calibri Light" w:eastAsia="Times New Roman" w:hAnsi="Calibri Light" w:cs="Times New Roman"/>
      <w:sz w:val="30"/>
      <w:szCs w:val="30"/>
      <w:lang w:val="es-MX"/>
    </w:rPr>
  </w:style>
  <w:style w:type="character" w:styleId="Textoennegrita">
    <w:name w:val="Strong"/>
    <w:uiPriority w:val="22"/>
    <w:qFormat/>
    <w:rsid w:val="002E1041"/>
    <w:rPr>
      <w:b/>
      <w:bCs/>
    </w:rPr>
  </w:style>
  <w:style w:type="character" w:styleId="nfasis">
    <w:name w:val="Emphasis"/>
    <w:uiPriority w:val="20"/>
    <w:qFormat/>
    <w:rsid w:val="002E1041"/>
    <w:rPr>
      <w:i/>
      <w:iCs/>
      <w:color w:val="70AD47"/>
    </w:rPr>
  </w:style>
  <w:style w:type="paragraph" w:styleId="Sinespaciado">
    <w:name w:val="No Spacing"/>
    <w:uiPriority w:val="1"/>
    <w:qFormat/>
    <w:rsid w:val="002E1041"/>
    <w:pPr>
      <w:spacing w:after="0" w:line="240" w:lineRule="auto"/>
    </w:pPr>
    <w:rPr>
      <w:rFonts w:ascii="Calibri" w:eastAsia="Times New Roman" w:hAnsi="Calibri" w:cs="Times New Roman"/>
      <w:sz w:val="21"/>
      <w:szCs w:val="21"/>
      <w:lang w:val="es-MX"/>
    </w:rPr>
  </w:style>
  <w:style w:type="paragraph" w:styleId="Cita">
    <w:name w:val="Quote"/>
    <w:basedOn w:val="Normal"/>
    <w:next w:val="Normal"/>
    <w:link w:val="CitaCar"/>
    <w:uiPriority w:val="29"/>
    <w:qFormat/>
    <w:rsid w:val="002E1041"/>
    <w:pPr>
      <w:spacing w:before="160" w:after="200" w:line="288" w:lineRule="auto"/>
      <w:ind w:left="720" w:right="720"/>
      <w:jc w:val="center"/>
    </w:pPr>
    <w:rPr>
      <w:rFonts w:ascii="Calibri" w:eastAsia="Times New Roman" w:hAnsi="Calibri" w:cs="Times New Roman"/>
      <w:i/>
      <w:iCs/>
      <w:color w:val="262626"/>
      <w:sz w:val="21"/>
      <w:szCs w:val="21"/>
      <w:lang w:val="es-MX"/>
    </w:rPr>
  </w:style>
  <w:style w:type="character" w:customStyle="1" w:styleId="CitaCar">
    <w:name w:val="Cita Car"/>
    <w:basedOn w:val="Fuentedeprrafopredeter"/>
    <w:link w:val="Cita"/>
    <w:uiPriority w:val="29"/>
    <w:rsid w:val="002E1041"/>
    <w:rPr>
      <w:rFonts w:ascii="Calibri" w:eastAsia="Times New Roman" w:hAnsi="Calibri" w:cs="Times New Roman"/>
      <w:i/>
      <w:iCs/>
      <w:color w:val="262626"/>
      <w:sz w:val="21"/>
      <w:szCs w:val="21"/>
      <w:lang w:val="es-MX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1041"/>
    <w:pPr>
      <w:spacing w:before="160" w:line="264" w:lineRule="auto"/>
      <w:ind w:left="720" w:right="720"/>
      <w:jc w:val="center"/>
    </w:pPr>
    <w:rPr>
      <w:rFonts w:ascii="Calibri Light" w:eastAsia="Times New Roman" w:hAnsi="Calibri Light" w:cs="Times New Roman"/>
      <w:i/>
      <w:iCs/>
      <w:color w:val="70AD47"/>
      <w:sz w:val="32"/>
      <w:szCs w:val="32"/>
      <w:lang w:val="es-MX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1041"/>
    <w:rPr>
      <w:rFonts w:ascii="Calibri Light" w:eastAsia="Times New Roman" w:hAnsi="Calibri Light" w:cs="Times New Roman"/>
      <w:i/>
      <w:iCs/>
      <w:color w:val="70AD47"/>
      <w:sz w:val="32"/>
      <w:szCs w:val="32"/>
      <w:lang w:val="es-MX"/>
    </w:rPr>
  </w:style>
  <w:style w:type="character" w:styleId="nfasissutil">
    <w:name w:val="Subtle Emphasis"/>
    <w:uiPriority w:val="19"/>
    <w:qFormat/>
    <w:rsid w:val="002E1041"/>
    <w:rPr>
      <w:i/>
      <w:iCs/>
    </w:rPr>
  </w:style>
  <w:style w:type="character" w:styleId="nfasisintenso">
    <w:name w:val="Intense Emphasis"/>
    <w:uiPriority w:val="21"/>
    <w:qFormat/>
    <w:rsid w:val="002E1041"/>
    <w:rPr>
      <w:b/>
      <w:bCs/>
      <w:i/>
      <w:iCs/>
    </w:rPr>
  </w:style>
  <w:style w:type="character" w:styleId="Referenciasutil">
    <w:name w:val="Subtle Reference"/>
    <w:uiPriority w:val="31"/>
    <w:qFormat/>
    <w:rsid w:val="002E1041"/>
    <w:rPr>
      <w:smallCaps/>
      <w:color w:val="595959"/>
    </w:rPr>
  </w:style>
  <w:style w:type="character" w:styleId="Referenciaintensa">
    <w:name w:val="Intense Reference"/>
    <w:uiPriority w:val="32"/>
    <w:qFormat/>
    <w:rsid w:val="002E1041"/>
    <w:rPr>
      <w:b/>
      <w:bCs/>
      <w:smallCaps/>
      <w:color w:val="70AD47"/>
    </w:rPr>
  </w:style>
  <w:style w:type="character" w:styleId="Ttulodellibro">
    <w:name w:val="Book Title"/>
    <w:uiPriority w:val="33"/>
    <w:qFormat/>
    <w:rsid w:val="002E1041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2E1041"/>
    <w:pPr>
      <w:outlineLvl w:val="9"/>
    </w:pPr>
  </w:style>
  <w:style w:type="paragraph" w:styleId="Encabezado">
    <w:name w:val="header"/>
    <w:basedOn w:val="Normal"/>
    <w:link w:val="EncabezadoCar"/>
    <w:uiPriority w:val="99"/>
    <w:unhideWhenUsed/>
    <w:rsid w:val="002E1041"/>
    <w:pPr>
      <w:tabs>
        <w:tab w:val="center" w:pos="4419"/>
        <w:tab w:val="right" w:pos="8838"/>
      </w:tabs>
      <w:spacing w:after="200" w:line="288" w:lineRule="auto"/>
    </w:pPr>
    <w:rPr>
      <w:rFonts w:ascii="Calibri" w:eastAsia="Times New Roman" w:hAnsi="Calibri" w:cs="Times New Roman"/>
      <w:sz w:val="21"/>
      <w:szCs w:val="21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2E1041"/>
    <w:rPr>
      <w:rFonts w:ascii="Calibri" w:eastAsia="Times New Roman" w:hAnsi="Calibri" w:cs="Times New Roman"/>
      <w:sz w:val="21"/>
      <w:szCs w:val="21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E1041"/>
    <w:pPr>
      <w:tabs>
        <w:tab w:val="center" w:pos="4419"/>
        <w:tab w:val="right" w:pos="8838"/>
      </w:tabs>
      <w:spacing w:after="200" w:line="288" w:lineRule="auto"/>
    </w:pPr>
    <w:rPr>
      <w:rFonts w:ascii="Calibri" w:eastAsia="Times New Roman" w:hAnsi="Calibri" w:cs="Times New Roman"/>
      <w:sz w:val="21"/>
      <w:szCs w:val="21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E1041"/>
    <w:rPr>
      <w:rFonts w:ascii="Calibri" w:eastAsia="Times New Roman" w:hAnsi="Calibri" w:cs="Times New Roman"/>
      <w:sz w:val="21"/>
      <w:szCs w:val="21"/>
      <w:lang w:val="es-MX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E1041"/>
    <w:rPr>
      <w:rFonts w:ascii="Calibri" w:eastAsia="Times New Roman" w:hAnsi="Calibri" w:cs="Times New Roman"/>
      <w:b/>
      <w:bCs/>
      <w:sz w:val="20"/>
      <w:szCs w:val="20"/>
      <w:lang w:val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E1041"/>
    <w:rPr>
      <w:b/>
      <w:bCs/>
    </w:rPr>
  </w:style>
  <w:style w:type="character" w:customStyle="1" w:styleId="AsuntodelcomentarioCar1">
    <w:name w:val="Asunto del comentario Car1"/>
    <w:basedOn w:val="TextocomentarioCar"/>
    <w:uiPriority w:val="99"/>
    <w:semiHidden/>
    <w:rsid w:val="002E1041"/>
    <w:rPr>
      <w:rFonts w:ascii="Calibri" w:eastAsia="Times New Roman" w:hAnsi="Calibri" w:cs="Times New Roman"/>
      <w:b/>
      <w:bCs/>
      <w:sz w:val="20"/>
      <w:szCs w:val="20"/>
      <w:lang w:val="es-MX"/>
    </w:rPr>
  </w:style>
  <w:style w:type="paragraph" w:customStyle="1" w:styleId="Default">
    <w:name w:val="Default"/>
    <w:rsid w:val="002E1041"/>
    <w:pPr>
      <w:autoSpaceDE w:val="0"/>
      <w:autoSpaceDN w:val="0"/>
      <w:adjustRightInd w:val="0"/>
      <w:spacing w:after="0" w:line="240" w:lineRule="auto"/>
    </w:pPr>
    <w:rPr>
      <w:rFonts w:ascii="Baskerville" w:eastAsia="Times New Roman" w:hAnsi="Baskerville" w:cs="Baskerville"/>
      <w:color w:val="000000"/>
      <w:sz w:val="24"/>
      <w:szCs w:val="24"/>
      <w:lang w:val="es-MX" w:eastAsia="es-MX"/>
    </w:rPr>
  </w:style>
  <w:style w:type="paragraph" w:customStyle="1" w:styleId="dx-doi">
    <w:name w:val="dx-doi"/>
    <w:basedOn w:val="Normal"/>
    <w:rsid w:val="002E10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ref-label">
    <w:name w:val="ref-label"/>
    <w:basedOn w:val="Normal"/>
    <w:rsid w:val="002E10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lid-translation">
    <w:name w:val="tlid-translation"/>
    <w:basedOn w:val="Fuentedeprrafopredeter"/>
    <w:rsid w:val="002E1041"/>
  </w:style>
  <w:style w:type="character" w:customStyle="1" w:styleId="jlqj4b">
    <w:name w:val="jlqj4b"/>
    <w:basedOn w:val="Fuentedeprrafopredeter"/>
    <w:rsid w:val="002E1041"/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2E1041"/>
    <w:rPr>
      <w:rFonts w:ascii="Courier New" w:eastAsia="Times New Roman" w:hAnsi="Courier New" w:cs="Courier New"/>
      <w:sz w:val="20"/>
      <w:szCs w:val="20"/>
      <w:lang w:eastAsia="es-ES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2E10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1">
    <w:name w:val="HTML con formato previo Car1"/>
    <w:basedOn w:val="Fuentedeprrafopredeter"/>
    <w:uiPriority w:val="99"/>
    <w:semiHidden/>
    <w:rsid w:val="002E1041"/>
    <w:rPr>
      <w:rFonts w:ascii="Consolas" w:hAnsi="Consolas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2E1041"/>
  </w:style>
  <w:style w:type="character" w:styleId="Mencinsinresolver">
    <w:name w:val="Unresolved Mention"/>
    <w:basedOn w:val="Fuentedeprrafopredeter"/>
    <w:uiPriority w:val="99"/>
    <w:semiHidden/>
    <w:unhideWhenUsed/>
    <w:rsid w:val="005C7C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3133/m15" TargetMode="External"/><Relationship Id="rId18" Type="http://schemas.openxmlformats.org/officeDocument/2006/relationships/hyperlink" Target="https://doi.org/10.1163/22941932-90000329" TargetMode="External"/><Relationship Id="rId26" Type="http://schemas.openxmlformats.org/officeDocument/2006/relationships/hyperlink" Target="https://doi.org/10.1016/j.revpalbo.2015.11.005" TargetMode="External"/><Relationship Id="rId21" Type="http://schemas.openxmlformats.org/officeDocument/2006/relationships/hyperlink" Target="https://doi.org/10.3133/b696" TargetMode="External"/><Relationship Id="rId34" Type="http://schemas.openxmlformats.org/officeDocument/2006/relationships/hyperlink" Target="https://doi.org/10.3133/m48" TargetMode="External"/><Relationship Id="rId7" Type="http://schemas.openxmlformats.org/officeDocument/2006/relationships/hyperlink" Target="https://doi.org/10.3133/pp112" TargetMode="External"/><Relationship Id="rId12" Type="http://schemas.openxmlformats.org/officeDocument/2006/relationships/hyperlink" Target="https://doi.org/10.1086/664714" TargetMode="External"/><Relationship Id="rId17" Type="http://schemas.openxmlformats.org/officeDocument/2006/relationships/hyperlink" Target="https://doi.org/10.3133/pp182" TargetMode="External"/><Relationship Id="rId25" Type="http://schemas.openxmlformats.org/officeDocument/2006/relationships/hyperlink" Target="https://doi.org/10.3133/m17" TargetMode="External"/><Relationship Id="rId33" Type="http://schemas.openxmlformats.org/officeDocument/2006/relationships/hyperlink" Target="https://doi.org/10.3133/b37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3133/pp159" TargetMode="External"/><Relationship Id="rId20" Type="http://schemas.openxmlformats.org/officeDocument/2006/relationships/hyperlink" Target="https://doi.org/10.3133/b204" TargetMode="External"/><Relationship Id="rId29" Type="http://schemas.openxmlformats.org/officeDocument/2006/relationships/hyperlink" Target="https://doi.org/10.1002/fedr.2000111071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oi.org/10.3133/pp91" TargetMode="External"/><Relationship Id="rId11" Type="http://schemas.openxmlformats.org/officeDocument/2006/relationships/hyperlink" Target="https://doi.org/10.3133/pp186J" TargetMode="External"/><Relationship Id="rId24" Type="http://schemas.openxmlformats.org/officeDocument/2006/relationships/hyperlink" Target="https://doi.org/10.3133/pp101" TargetMode="External"/><Relationship Id="rId32" Type="http://schemas.openxmlformats.org/officeDocument/2006/relationships/hyperlink" Target="https://doi.org/10.1111/j.1095-8339.2001.tb00576.x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doi.org/10.3133/pp84" TargetMode="External"/><Relationship Id="rId15" Type="http://schemas.openxmlformats.org/officeDocument/2006/relationships/hyperlink" Target="https://doi.org/10.1016/j.revpalbo.2018.02.003" TargetMode="External"/><Relationship Id="rId23" Type="http://schemas.openxmlformats.org/officeDocument/2006/relationships/hyperlink" Target="https://doi.org/10.3133/pp155" TargetMode="External"/><Relationship Id="rId28" Type="http://schemas.openxmlformats.org/officeDocument/2006/relationships/hyperlink" Target="https://doi.org/10.1006/bojl.1998.0215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doi.org/10.1130/SPE12" TargetMode="External"/><Relationship Id="rId19" Type="http://schemas.openxmlformats.org/officeDocument/2006/relationships/hyperlink" Target="https://doi.org/10.1163/22941932-90000143" TargetMode="External"/><Relationship Id="rId31" Type="http://schemas.openxmlformats.org/officeDocument/2006/relationships/hyperlink" Target="http://doi.org/10.1007/s12040-017-0903-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3133/pp154" TargetMode="External"/><Relationship Id="rId14" Type="http://schemas.openxmlformats.org/officeDocument/2006/relationships/hyperlink" Target="https://doi.org/10.1080/08912963.2017.1313840" TargetMode="External"/><Relationship Id="rId22" Type="http://schemas.openxmlformats.org/officeDocument/2006/relationships/hyperlink" Target="https://doi.org/10.3133/pp130" TargetMode="External"/><Relationship Id="rId27" Type="http://schemas.openxmlformats.org/officeDocument/2006/relationships/hyperlink" Target="https://doi.org/10.3133/m26" TargetMode="External"/><Relationship Id="rId30" Type="http://schemas.openxmlformats.org/officeDocument/2006/relationships/hyperlink" Target="https://doi.org/10.1111/j.1095-8339.1968.tb00119.x" TargetMode="External"/><Relationship Id="rId35" Type="http://schemas.openxmlformats.org/officeDocument/2006/relationships/hyperlink" Target="https://doi.org/10.3133/pp997" TargetMode="External"/><Relationship Id="rId8" Type="http://schemas.openxmlformats.org/officeDocument/2006/relationships/hyperlink" Target="https://doi.org/10.3133/pp136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22</Pages>
  <Words>5316</Words>
  <Characters>29243</Characters>
  <Application>Microsoft Office Word</Application>
  <DocSecurity>0</DocSecurity>
  <Lines>243</Lines>
  <Paragraphs>68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LILIA HERNANDEZ DAMIAN</dc:creator>
  <cp:keywords/>
  <dc:description/>
  <cp:lastModifiedBy>Claudia Portillo Fernandez</cp:lastModifiedBy>
  <cp:revision>6</cp:revision>
  <dcterms:created xsi:type="dcterms:W3CDTF">2021-04-28T01:16:00Z</dcterms:created>
  <dcterms:modified xsi:type="dcterms:W3CDTF">2021-05-21T19:19:00Z</dcterms:modified>
</cp:coreProperties>
</file>