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311BE" w14:textId="46C1EA39" w:rsidR="00DB5B29" w:rsidRDefault="00DB5B29">
      <w:pPr>
        <w:rPr>
          <w:rFonts w:ascii="Times" w:hAnsi="Times"/>
          <w:b/>
          <w:sz w:val="24"/>
          <w:szCs w:val="24"/>
        </w:rPr>
      </w:pPr>
      <w:r>
        <w:rPr>
          <w:rFonts w:ascii="Times" w:hAnsi="Times"/>
          <w:b/>
          <w:sz w:val="24"/>
          <w:szCs w:val="24"/>
        </w:rPr>
        <w:t>Material Suplementario</w:t>
      </w:r>
    </w:p>
    <w:p w14:paraId="5F0445CE" w14:textId="46F3410B" w:rsidR="006A42ED" w:rsidRPr="006B3EAA" w:rsidRDefault="00F519AE">
      <w:pPr>
        <w:rPr>
          <w:rFonts w:ascii="Times" w:hAnsi="Times"/>
          <w:sz w:val="24"/>
          <w:szCs w:val="24"/>
        </w:rPr>
      </w:pPr>
      <w:r w:rsidRPr="006B3EAA">
        <w:rPr>
          <w:rFonts w:ascii="Times" w:hAnsi="Times"/>
          <w:b/>
          <w:sz w:val="24"/>
          <w:szCs w:val="24"/>
        </w:rPr>
        <w:t xml:space="preserve">Tabla S1. </w:t>
      </w:r>
      <w:r w:rsidRPr="006B3EAA">
        <w:rPr>
          <w:rFonts w:ascii="Times" w:hAnsi="Times"/>
          <w:sz w:val="24"/>
          <w:szCs w:val="24"/>
        </w:rPr>
        <w:t xml:space="preserve">Matriz de incidencia de especies por provincia biogeográfica. </w:t>
      </w:r>
      <w:r w:rsidR="0064232C" w:rsidRPr="006B3EAA">
        <w:rPr>
          <w:rFonts w:ascii="Times" w:hAnsi="Times"/>
          <w:sz w:val="24"/>
          <w:szCs w:val="24"/>
        </w:rPr>
        <w:t>1 =</w:t>
      </w:r>
      <w:r w:rsidRPr="006B3EAA">
        <w:rPr>
          <w:rFonts w:ascii="Times" w:hAnsi="Times"/>
          <w:sz w:val="24"/>
          <w:szCs w:val="24"/>
        </w:rPr>
        <w:t xml:space="preserve"> </w:t>
      </w:r>
      <w:r w:rsidR="0064232C" w:rsidRPr="006B3EAA">
        <w:rPr>
          <w:rFonts w:ascii="Times" w:hAnsi="Times"/>
          <w:sz w:val="24"/>
          <w:szCs w:val="24"/>
        </w:rPr>
        <w:t>p</w:t>
      </w:r>
      <w:r w:rsidRPr="006B3EAA">
        <w:rPr>
          <w:rFonts w:ascii="Times" w:hAnsi="Times"/>
          <w:sz w:val="24"/>
          <w:szCs w:val="24"/>
        </w:rPr>
        <w:t xml:space="preserve">resencia, </w:t>
      </w:r>
      <w:r w:rsidR="0064232C" w:rsidRPr="006B3EAA">
        <w:rPr>
          <w:rFonts w:ascii="Times" w:hAnsi="Times"/>
          <w:sz w:val="24"/>
          <w:szCs w:val="24"/>
        </w:rPr>
        <w:t xml:space="preserve">0 = </w:t>
      </w:r>
      <w:r w:rsidRPr="006B3EAA">
        <w:rPr>
          <w:rFonts w:ascii="Times" w:hAnsi="Times"/>
          <w:sz w:val="24"/>
          <w:szCs w:val="24"/>
        </w:rPr>
        <w:t xml:space="preserve"> </w:t>
      </w:r>
      <w:r w:rsidR="0064232C" w:rsidRPr="006B3EAA">
        <w:rPr>
          <w:rFonts w:ascii="Times" w:hAnsi="Times"/>
          <w:sz w:val="24"/>
          <w:szCs w:val="24"/>
        </w:rPr>
        <w:t>a</w:t>
      </w:r>
      <w:r w:rsidRPr="006B3EAA">
        <w:rPr>
          <w:rFonts w:ascii="Times" w:hAnsi="Times"/>
          <w:sz w:val="24"/>
          <w:szCs w:val="24"/>
        </w:rPr>
        <w:t>usencia</w:t>
      </w:r>
    </w:p>
    <w:tbl>
      <w:tblPr>
        <w:tblW w:w="8789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44"/>
        <w:gridCol w:w="1701"/>
        <w:gridCol w:w="1701"/>
        <w:gridCol w:w="1843"/>
      </w:tblGrid>
      <w:tr w:rsidR="00F519AE" w:rsidRPr="006B3EAA" w14:paraId="164E91D5" w14:textId="77777777" w:rsidTr="00806585">
        <w:trPr>
          <w:trHeight w:val="995"/>
        </w:trPr>
        <w:tc>
          <w:tcPr>
            <w:tcW w:w="3544" w:type="dxa"/>
            <w:vMerge w:val="restart"/>
            <w:vAlign w:val="center"/>
          </w:tcPr>
          <w:p w14:paraId="41F6E194" w14:textId="77777777" w:rsidR="00F519AE" w:rsidRPr="006B3EAA" w:rsidRDefault="00F519AE" w:rsidP="00806585">
            <w:pPr>
              <w:rPr>
                <w:rFonts w:ascii="Times" w:eastAsia="Times New Roman" w:hAnsi="Times" w:cs="Times New Roman"/>
                <w:b/>
                <w:bCs/>
                <w:sz w:val="24"/>
                <w:szCs w:val="24"/>
              </w:rPr>
            </w:pPr>
            <w:r w:rsidRPr="006B3EAA">
              <w:rPr>
                <w:rFonts w:ascii="Times" w:eastAsia="Times New Roman" w:hAnsi="Times" w:cs="Times New Roman"/>
                <w:b/>
                <w:bCs/>
                <w:sz w:val="24"/>
                <w:szCs w:val="24"/>
              </w:rPr>
              <w:t>Nombre científico</w:t>
            </w:r>
          </w:p>
        </w:tc>
        <w:tc>
          <w:tcPr>
            <w:tcW w:w="5245" w:type="dxa"/>
            <w:gridSpan w:val="3"/>
            <w:vAlign w:val="center"/>
          </w:tcPr>
          <w:p w14:paraId="3738BA44" w14:textId="77777777" w:rsidR="00F519AE" w:rsidRPr="006B3EAA" w:rsidRDefault="00F519AE" w:rsidP="00806585">
            <w:pPr>
              <w:jc w:val="center"/>
              <w:rPr>
                <w:rFonts w:ascii="Times" w:eastAsia="Times New Roman" w:hAnsi="Times" w:cs="Times New Roman"/>
                <w:b/>
                <w:bCs/>
                <w:sz w:val="24"/>
                <w:szCs w:val="24"/>
              </w:rPr>
            </w:pPr>
            <w:r w:rsidRPr="006B3EAA">
              <w:rPr>
                <w:rFonts w:ascii="Times" w:eastAsia="Times New Roman" w:hAnsi="Times" w:cs="Times New Roman"/>
                <w:b/>
                <w:bCs/>
                <w:sz w:val="24"/>
                <w:szCs w:val="24"/>
              </w:rPr>
              <w:t>Provincias biogeográficas</w:t>
            </w:r>
          </w:p>
        </w:tc>
      </w:tr>
      <w:tr w:rsidR="00F519AE" w:rsidRPr="006B3EAA" w14:paraId="7F739610" w14:textId="77777777" w:rsidTr="00806585">
        <w:trPr>
          <w:trHeight w:val="995"/>
        </w:trPr>
        <w:tc>
          <w:tcPr>
            <w:tcW w:w="3544" w:type="dxa"/>
            <w:vMerge/>
            <w:vAlign w:val="center"/>
          </w:tcPr>
          <w:p w14:paraId="5F3D44A9" w14:textId="77777777" w:rsidR="00F519AE" w:rsidRPr="006B3EAA" w:rsidRDefault="00F519AE" w:rsidP="00806585">
            <w:pPr>
              <w:rPr>
                <w:rFonts w:ascii="Times" w:eastAsia="Times New Roman" w:hAnsi="Times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C7FEEA5" w14:textId="77777777" w:rsidR="00F519AE" w:rsidRPr="006B3EAA" w:rsidRDefault="00F519AE" w:rsidP="00806585">
            <w:pPr>
              <w:rPr>
                <w:rFonts w:ascii="Times" w:eastAsia="Times New Roman" w:hAnsi="Times" w:cs="Times New Roman"/>
                <w:b/>
                <w:bCs/>
                <w:sz w:val="24"/>
                <w:szCs w:val="24"/>
              </w:rPr>
            </w:pPr>
            <w:r w:rsidRPr="006B3EAA">
              <w:rPr>
                <w:rFonts w:ascii="Times" w:eastAsia="Times New Roman" w:hAnsi="Times" w:cs="Times New Roman"/>
                <w:b/>
                <w:bCs/>
                <w:sz w:val="24"/>
                <w:szCs w:val="24"/>
              </w:rPr>
              <w:t>Altiplano Sur</w:t>
            </w:r>
          </w:p>
        </w:tc>
        <w:tc>
          <w:tcPr>
            <w:tcW w:w="1701" w:type="dxa"/>
            <w:vAlign w:val="center"/>
          </w:tcPr>
          <w:p w14:paraId="62F31551" w14:textId="77777777" w:rsidR="00F519AE" w:rsidRPr="006B3EAA" w:rsidRDefault="00F519AE" w:rsidP="00806585">
            <w:pPr>
              <w:rPr>
                <w:rFonts w:ascii="Times" w:eastAsia="Times New Roman" w:hAnsi="Times" w:cs="Times New Roman"/>
                <w:b/>
                <w:bCs/>
                <w:sz w:val="24"/>
                <w:szCs w:val="24"/>
              </w:rPr>
            </w:pPr>
            <w:r w:rsidRPr="006B3EAA">
              <w:rPr>
                <w:rFonts w:ascii="Times" w:eastAsia="Times New Roman" w:hAnsi="Times" w:cs="Times New Roman"/>
                <w:b/>
                <w:bCs/>
                <w:sz w:val="24"/>
                <w:szCs w:val="24"/>
              </w:rPr>
              <w:t>Costa del Pacífico</w:t>
            </w:r>
          </w:p>
        </w:tc>
        <w:tc>
          <w:tcPr>
            <w:tcW w:w="1843" w:type="dxa"/>
            <w:vAlign w:val="center"/>
          </w:tcPr>
          <w:p w14:paraId="2285BB6A" w14:textId="77777777" w:rsidR="00F519AE" w:rsidRPr="006B3EAA" w:rsidRDefault="00F519AE" w:rsidP="00806585">
            <w:pPr>
              <w:rPr>
                <w:rFonts w:ascii="Times" w:eastAsia="Times New Roman" w:hAnsi="Times" w:cs="Times New Roman"/>
                <w:b/>
                <w:bCs/>
                <w:sz w:val="24"/>
                <w:szCs w:val="24"/>
              </w:rPr>
            </w:pPr>
            <w:r w:rsidRPr="006B3EAA">
              <w:rPr>
                <w:rFonts w:ascii="Times" w:eastAsia="Times New Roman" w:hAnsi="Times" w:cs="Times New Roman"/>
                <w:b/>
                <w:bCs/>
                <w:sz w:val="24"/>
                <w:szCs w:val="24"/>
              </w:rPr>
              <w:t>Sierra Madre Occidental</w:t>
            </w:r>
          </w:p>
        </w:tc>
      </w:tr>
      <w:tr w:rsidR="00F519AE" w:rsidRPr="006B3EAA" w14:paraId="11EB5974" w14:textId="77777777" w:rsidTr="00806585">
        <w:trPr>
          <w:trHeight w:val="766"/>
        </w:trPr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1050EBBC" w14:textId="77777777" w:rsidR="00F519AE" w:rsidRPr="006B3EAA" w:rsidRDefault="00F519AE" w:rsidP="00806585">
            <w:pPr>
              <w:rPr>
                <w:rFonts w:ascii="Times" w:eastAsia="Times New Roman" w:hAnsi="Times" w:cs="Times New Roman"/>
                <w:b/>
                <w:sz w:val="24"/>
                <w:szCs w:val="24"/>
              </w:rPr>
            </w:pPr>
            <w:r w:rsidRPr="006B3EAA">
              <w:rPr>
                <w:rFonts w:ascii="Times" w:hAnsi="Times" w:cs="Arial"/>
                <w:b/>
                <w:sz w:val="24"/>
                <w:szCs w:val="24"/>
              </w:rPr>
              <w:t>Amaranthaceae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B7051F5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6F04E27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2971E85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46BB5E2C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0CD376AF" w14:textId="77777777" w:rsidR="00F519AE" w:rsidRPr="006B3EAA" w:rsidRDefault="00F519AE" w:rsidP="00806585">
            <w:pPr>
              <w:rPr>
                <w:rFonts w:ascii="Times" w:eastAsia="Times New Roman" w:hAnsi="Times" w:cs="Times New Roman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Amaranthus hybridus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1701" w:type="dxa"/>
            <w:vAlign w:val="center"/>
          </w:tcPr>
          <w:p w14:paraId="277CCC4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79B48152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1CD23155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07930F5A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1D18A517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Amaranthus palmeri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S.Watson</w:t>
            </w:r>
          </w:p>
        </w:tc>
        <w:tc>
          <w:tcPr>
            <w:tcW w:w="1701" w:type="dxa"/>
            <w:vAlign w:val="center"/>
          </w:tcPr>
          <w:p w14:paraId="5582146F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7A56BF3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6CF17E9C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76963920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2FC099BB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Amaranthus powellii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S.Watson</w:t>
            </w:r>
          </w:p>
        </w:tc>
        <w:tc>
          <w:tcPr>
            <w:tcW w:w="1701" w:type="dxa"/>
            <w:vAlign w:val="center"/>
          </w:tcPr>
          <w:p w14:paraId="0AD670F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5FB80832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321F51EA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580BE726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7C1A6686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Amaranthus spinosus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1BDC2415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676107C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10744872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00612E11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5BAF7D50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Chenopodium album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76673E1A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71C655B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60D2570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5DDD7FDA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2B30EE16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vertAlign w:val="superscript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Chenopodium berlandieri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Moq.</w:t>
            </w:r>
          </w:p>
        </w:tc>
        <w:tc>
          <w:tcPr>
            <w:tcW w:w="1701" w:type="dxa"/>
            <w:vAlign w:val="center"/>
          </w:tcPr>
          <w:p w14:paraId="0F2A866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6D72FF6C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6FBDC28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465F8EB7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157EA5F0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Dysphania</w:t>
            </w:r>
            <w:proofErr w:type="spellEnd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 graveolens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Willd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.)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Mosyakin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 &amp;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Clemants</w:t>
            </w:r>
            <w:proofErr w:type="spellEnd"/>
          </w:p>
        </w:tc>
        <w:tc>
          <w:tcPr>
            <w:tcW w:w="1701" w:type="dxa"/>
            <w:vAlign w:val="center"/>
          </w:tcPr>
          <w:p w14:paraId="36B0B69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34588C0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43FFC61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34D45BD6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5AF2CFF4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Gomphrena serrata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3020BCCD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72F7D34B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2871E7BF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6C46112D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51D3E53A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 w:cs="Lucida Grande"/>
                <w:b/>
                <w:color w:val="000000"/>
                <w:sz w:val="24"/>
                <w:szCs w:val="24"/>
              </w:rPr>
              <w:t>Amaryllidaceae</w:t>
            </w:r>
          </w:p>
        </w:tc>
        <w:tc>
          <w:tcPr>
            <w:tcW w:w="1701" w:type="dxa"/>
          </w:tcPr>
          <w:p w14:paraId="490DBCA9" w14:textId="77777777" w:rsidR="00F519AE" w:rsidRPr="006B3EAA" w:rsidRDefault="00F519AE" w:rsidP="00806585">
            <w:pPr>
              <w:rPr>
                <w:rFonts w:ascii="Times" w:hAnsi="Times" w:cs="Lucida Grande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F0B6A06" w14:textId="77777777" w:rsidR="00F519AE" w:rsidRPr="006B3EAA" w:rsidRDefault="00F519AE" w:rsidP="00806585">
            <w:pPr>
              <w:rPr>
                <w:rFonts w:ascii="Times" w:hAnsi="Times" w:cs="Lucida Grande"/>
                <w:b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3EF3EB8" w14:textId="77777777" w:rsidR="00F519AE" w:rsidRPr="006B3EAA" w:rsidRDefault="00F519AE" w:rsidP="00806585">
            <w:pPr>
              <w:rPr>
                <w:rFonts w:ascii="Times" w:hAnsi="Times" w:cs="Lucida Grande"/>
                <w:b/>
                <w:color w:val="000000"/>
                <w:sz w:val="24"/>
                <w:szCs w:val="24"/>
              </w:rPr>
            </w:pPr>
          </w:p>
        </w:tc>
      </w:tr>
      <w:tr w:rsidR="00F519AE" w:rsidRPr="006B3EAA" w14:paraId="7828D423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570DE09C" w14:textId="77777777" w:rsidR="00F519AE" w:rsidRPr="006B3EAA" w:rsidRDefault="00F519AE" w:rsidP="00806585">
            <w:pPr>
              <w:rPr>
                <w:rFonts w:ascii="Times" w:hAnsi="Times" w:cs="Lucida Grande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 w:cs="Lucida Grande"/>
                <w:i/>
                <w:iCs/>
                <w:color w:val="000000"/>
                <w:sz w:val="24"/>
                <w:szCs w:val="24"/>
              </w:rPr>
              <w:t>Nothoscordum bivalve</w:t>
            </w:r>
            <w:r w:rsidRPr="006B3EAA">
              <w:rPr>
                <w:rFonts w:ascii="Times" w:hAnsi="Times" w:cs="Lucida Grande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 w:cs="Lucida Grande"/>
                <w:color w:val="000000"/>
                <w:sz w:val="24"/>
                <w:szCs w:val="24"/>
              </w:rPr>
              <w:t>(L.) Britton</w:t>
            </w:r>
          </w:p>
        </w:tc>
        <w:tc>
          <w:tcPr>
            <w:tcW w:w="1701" w:type="dxa"/>
            <w:vAlign w:val="center"/>
          </w:tcPr>
          <w:p w14:paraId="4A6EA4DA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11B7136B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3770A9A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49E3A91D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515F4191" w14:textId="77777777" w:rsidR="00F519AE" w:rsidRPr="006B3EAA" w:rsidRDefault="00F519AE" w:rsidP="00806585">
            <w:pPr>
              <w:rPr>
                <w:rFonts w:ascii="Times" w:hAnsi="Times" w:cs="Lucida Grande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 w:cs="Lucida Grande"/>
                <w:b/>
                <w:iCs/>
                <w:color w:val="000000"/>
                <w:sz w:val="24"/>
                <w:szCs w:val="24"/>
              </w:rPr>
              <w:t>Apiaceae</w:t>
            </w:r>
          </w:p>
        </w:tc>
        <w:tc>
          <w:tcPr>
            <w:tcW w:w="1701" w:type="dxa"/>
          </w:tcPr>
          <w:p w14:paraId="4E634572" w14:textId="77777777" w:rsidR="00F519AE" w:rsidRPr="006B3EAA" w:rsidRDefault="00F519AE" w:rsidP="00806585">
            <w:pPr>
              <w:rPr>
                <w:rFonts w:ascii="Times" w:hAnsi="Times" w:cs="Lucida Grande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16C0439" w14:textId="77777777" w:rsidR="00F519AE" w:rsidRPr="006B3EAA" w:rsidRDefault="00F519AE" w:rsidP="00806585">
            <w:pPr>
              <w:rPr>
                <w:rFonts w:ascii="Times" w:hAnsi="Times" w:cs="Lucida Grande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7EAE86F" w14:textId="77777777" w:rsidR="00F519AE" w:rsidRPr="006B3EAA" w:rsidRDefault="00F519AE" w:rsidP="00806585">
            <w:pPr>
              <w:rPr>
                <w:rFonts w:ascii="Times" w:hAnsi="Times" w:cs="Lucida Grande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6F9F0EA9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3DDB9F9E" w14:textId="77777777" w:rsidR="00F519AE" w:rsidRPr="006B3EAA" w:rsidRDefault="00F519AE" w:rsidP="00806585">
            <w:pPr>
              <w:rPr>
                <w:rFonts w:ascii="Times" w:hAnsi="Times" w:cs="Lucida Grande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lastRenderedPageBreak/>
              <w:t>Eryngium heterophyllum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Engelm.</w:t>
            </w:r>
          </w:p>
        </w:tc>
        <w:tc>
          <w:tcPr>
            <w:tcW w:w="1701" w:type="dxa"/>
            <w:vAlign w:val="center"/>
          </w:tcPr>
          <w:p w14:paraId="2D874153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38E1C73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48A4A6C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15CA1ADA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44025897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  <w:t>Asteraceae</w:t>
            </w:r>
          </w:p>
        </w:tc>
        <w:tc>
          <w:tcPr>
            <w:tcW w:w="1701" w:type="dxa"/>
          </w:tcPr>
          <w:p w14:paraId="290D619D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16685D4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528B58F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4991E3A9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0574CB5B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Adenophyllum</w:t>
            </w:r>
            <w:proofErr w:type="spellEnd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porophyllum</w:t>
            </w:r>
            <w:proofErr w:type="spellEnd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(Cav.)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Hemsl</w:t>
            </w:r>
            <w:proofErr w:type="spellEnd"/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14:paraId="6CAA1156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536801AF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581570B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7CA90328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7CD7B9A9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Aldama dentata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La Llave</w:t>
            </w:r>
          </w:p>
        </w:tc>
        <w:tc>
          <w:tcPr>
            <w:tcW w:w="1701" w:type="dxa"/>
            <w:vAlign w:val="center"/>
          </w:tcPr>
          <w:p w14:paraId="7AFA7E7A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76D318B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1B67EAD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0C69A34D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7AEB198D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Ambrosia confertiflora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DC.</w:t>
            </w:r>
          </w:p>
        </w:tc>
        <w:tc>
          <w:tcPr>
            <w:tcW w:w="1701" w:type="dxa"/>
            <w:vAlign w:val="center"/>
          </w:tcPr>
          <w:p w14:paraId="2840388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42C541B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2477364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0076C63E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4BAA7738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Artemisia ludoviciana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Nutt.</w:t>
            </w:r>
          </w:p>
        </w:tc>
        <w:tc>
          <w:tcPr>
            <w:tcW w:w="1701" w:type="dxa"/>
            <w:vAlign w:val="center"/>
          </w:tcPr>
          <w:p w14:paraId="65AC8CAA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279D302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544BF15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5E8E0F6E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679FE301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vertAlign w:val="superscript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Bidens bigelovii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A.Gray</w:t>
            </w:r>
          </w:p>
        </w:tc>
        <w:tc>
          <w:tcPr>
            <w:tcW w:w="1701" w:type="dxa"/>
            <w:vAlign w:val="center"/>
          </w:tcPr>
          <w:p w14:paraId="7BD49D3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269F417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469F0BA2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62D4912B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0AF2D70A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Bidens odorata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Cav.</w:t>
            </w:r>
          </w:p>
        </w:tc>
        <w:tc>
          <w:tcPr>
            <w:tcW w:w="1701" w:type="dxa"/>
            <w:vAlign w:val="center"/>
          </w:tcPr>
          <w:p w14:paraId="21305993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56E9260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4965D62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2A94DB1A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0FD20F04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Conyza coronopifolia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Kunth</w:t>
            </w:r>
          </w:p>
        </w:tc>
        <w:tc>
          <w:tcPr>
            <w:tcW w:w="1701" w:type="dxa"/>
            <w:vAlign w:val="center"/>
          </w:tcPr>
          <w:p w14:paraId="0896D19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1CF4409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615F92F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082C2165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2BA64D16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Conyza microcephala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Hemsl.</w:t>
            </w:r>
          </w:p>
        </w:tc>
        <w:tc>
          <w:tcPr>
            <w:tcW w:w="1701" w:type="dxa"/>
            <w:vAlign w:val="center"/>
          </w:tcPr>
          <w:p w14:paraId="25E81A43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54444AF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5AFBC7C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53F41EB6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2009DC16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Cosmos bipinnatus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Cav.</w:t>
            </w:r>
          </w:p>
        </w:tc>
        <w:tc>
          <w:tcPr>
            <w:tcW w:w="1701" w:type="dxa"/>
            <w:vAlign w:val="center"/>
          </w:tcPr>
          <w:p w14:paraId="354CFAE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6542519F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3C423B92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5993E51D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574B21AE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Erigeron velutipes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 xml:space="preserve"> Hook. &amp; Arn.</w:t>
            </w:r>
          </w:p>
        </w:tc>
        <w:tc>
          <w:tcPr>
            <w:tcW w:w="1701" w:type="dxa"/>
            <w:vAlign w:val="center"/>
          </w:tcPr>
          <w:p w14:paraId="7857E9D2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5FB226C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5086AC7C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6E52FD5C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19C98219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Galinsoga parviflora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Cav.</w:t>
            </w:r>
          </w:p>
        </w:tc>
        <w:tc>
          <w:tcPr>
            <w:tcW w:w="1701" w:type="dxa"/>
            <w:vAlign w:val="center"/>
          </w:tcPr>
          <w:p w14:paraId="6290B685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64B70A6B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5D179F9C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755391A7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00CE9C86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Galinsoga quadriradiata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Ruiz &amp; Pav.</w:t>
            </w:r>
          </w:p>
        </w:tc>
        <w:tc>
          <w:tcPr>
            <w:tcW w:w="1701" w:type="dxa"/>
            <w:vAlign w:val="center"/>
          </w:tcPr>
          <w:p w14:paraId="11577BF3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643AE6C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42B3586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342295EC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2207A7E2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Grindelia oxylepis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Greene</w:t>
            </w:r>
          </w:p>
        </w:tc>
        <w:tc>
          <w:tcPr>
            <w:tcW w:w="1701" w:type="dxa"/>
            <w:vAlign w:val="center"/>
          </w:tcPr>
          <w:p w14:paraId="1AC0587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600E1B5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183B406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567FAA4B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2DDE44CB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Heterotheca inuloides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Cass.</w:t>
            </w:r>
          </w:p>
        </w:tc>
        <w:tc>
          <w:tcPr>
            <w:tcW w:w="1701" w:type="dxa"/>
            <w:vAlign w:val="center"/>
          </w:tcPr>
          <w:p w14:paraId="4301F33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3CDC6C2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6F2E18F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785AAA18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7AB4E9DE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lastRenderedPageBreak/>
              <w:t>Laennecia</w:t>
            </w:r>
            <w:proofErr w:type="spellEnd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sophiifolia</w:t>
            </w:r>
            <w:proofErr w:type="spellEnd"/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Kunth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)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G.L.Nesom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vertAlign w:val="superscript"/>
                <w:lang w:val="en-US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097CD5B3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151EE4CF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5D3C963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7A35A8C1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493C41D2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Melampodium perfoliatum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(Cav.) Kunth</w:t>
            </w:r>
          </w:p>
        </w:tc>
        <w:tc>
          <w:tcPr>
            <w:tcW w:w="1701" w:type="dxa"/>
            <w:vAlign w:val="center"/>
          </w:tcPr>
          <w:p w14:paraId="27B5ECBB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09479AC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1B0A6E4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70A900BD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7797E3D4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Melampodium sericeum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Lag.</w:t>
            </w:r>
          </w:p>
        </w:tc>
        <w:tc>
          <w:tcPr>
            <w:tcW w:w="1701" w:type="dxa"/>
            <w:vAlign w:val="center"/>
          </w:tcPr>
          <w:p w14:paraId="190C35A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04720D7A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267BA65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2424926F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1E8E4826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Parthenium </w:t>
            </w: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bipinnatifidum</w:t>
            </w:r>
            <w:proofErr w:type="spellEnd"/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(Ortega) Rollins</w:t>
            </w:r>
          </w:p>
        </w:tc>
        <w:tc>
          <w:tcPr>
            <w:tcW w:w="1701" w:type="dxa"/>
            <w:vAlign w:val="center"/>
          </w:tcPr>
          <w:p w14:paraId="5372AC73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714E9F0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7037B4EB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4C4EE4E1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2A1277EE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Parthenium hysterophorus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218FA38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1E804EA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3B5523E5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58FF04DB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09AF59AB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Pinaropappus</w:t>
            </w:r>
            <w:proofErr w:type="spellEnd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 roseus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(Less.) Less.</w:t>
            </w:r>
          </w:p>
        </w:tc>
        <w:tc>
          <w:tcPr>
            <w:tcW w:w="1701" w:type="dxa"/>
            <w:vAlign w:val="center"/>
          </w:tcPr>
          <w:p w14:paraId="270FA50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1E39CD7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2A8C074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47EACE5A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4A6A20E5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Psacalium</w:t>
            </w:r>
            <w:proofErr w:type="spellEnd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platylepis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B.L.Rob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. &amp; Seaton)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H.Rob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. &amp; Brettell</w:t>
            </w:r>
          </w:p>
        </w:tc>
        <w:tc>
          <w:tcPr>
            <w:tcW w:w="1701" w:type="dxa"/>
            <w:vAlign w:val="center"/>
          </w:tcPr>
          <w:p w14:paraId="647CDB23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24EFC7C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1DCFCCA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6FA232FC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15FB2891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Pseudognaphalium</w:t>
            </w:r>
            <w:proofErr w:type="spellEnd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canescens</w:t>
            </w:r>
            <w:proofErr w:type="spellEnd"/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(DC.)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Anderb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14:paraId="5F4FFC4B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1A8EBD3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70FE878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01E41552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3C8AF1F2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Pseudognaphalium</w:t>
            </w:r>
            <w:proofErr w:type="spellEnd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semilanatum</w:t>
            </w:r>
            <w:proofErr w:type="spellEnd"/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(DC.)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Anderb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14:paraId="3970A94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321A025F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2AD9D59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31410848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261289E3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Sanvitalia procumbens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Lam.</w:t>
            </w:r>
          </w:p>
        </w:tc>
        <w:tc>
          <w:tcPr>
            <w:tcW w:w="1701" w:type="dxa"/>
            <w:vAlign w:val="center"/>
          </w:tcPr>
          <w:p w14:paraId="30408B8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37369902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4498B413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615D19F5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26E781A8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Simsia amplexicaulis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(Cav.) Pers.</w:t>
            </w:r>
          </w:p>
        </w:tc>
        <w:tc>
          <w:tcPr>
            <w:tcW w:w="1701" w:type="dxa"/>
            <w:vAlign w:val="center"/>
          </w:tcPr>
          <w:p w14:paraId="1A65D92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5048A62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0E1BF39A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1E05DE95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4BB9C2FD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Sonchus oleraceus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307A4ED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5F2F22EF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2E5C17B2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79824413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6238C894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Stevia serrata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Cav.</w:t>
            </w:r>
          </w:p>
        </w:tc>
        <w:tc>
          <w:tcPr>
            <w:tcW w:w="1701" w:type="dxa"/>
            <w:vAlign w:val="center"/>
          </w:tcPr>
          <w:p w14:paraId="3773B66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6D2A333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06FB80A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6B784CE9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157A97D3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Tagetes lucida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Cav.</w:t>
            </w:r>
          </w:p>
        </w:tc>
        <w:tc>
          <w:tcPr>
            <w:tcW w:w="1701" w:type="dxa"/>
            <w:vAlign w:val="center"/>
          </w:tcPr>
          <w:p w14:paraId="1B1F242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14BA2C2F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453DB5E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13AE42BA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012B795D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Tagetes lunulata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Ortega</w:t>
            </w:r>
          </w:p>
        </w:tc>
        <w:tc>
          <w:tcPr>
            <w:tcW w:w="1701" w:type="dxa"/>
            <w:vAlign w:val="center"/>
          </w:tcPr>
          <w:p w14:paraId="7BDB9BDB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32F70DC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4AD976C5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43CFBCA5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1F42A746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Tagetes micrantha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Cav.</w:t>
            </w:r>
          </w:p>
        </w:tc>
        <w:tc>
          <w:tcPr>
            <w:tcW w:w="1701" w:type="dxa"/>
            <w:vAlign w:val="center"/>
          </w:tcPr>
          <w:p w14:paraId="5B17E9C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3F6FED0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43E503C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0061E1EF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1384D25F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lastRenderedPageBreak/>
              <w:t>Taraxacum officinale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F.H.Wigg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14:paraId="6987447A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055ADE7B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0A15C63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3895CB3E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462538E8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Tithonia tubiformis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(Jacq.) Cass.</w:t>
            </w:r>
          </w:p>
        </w:tc>
        <w:tc>
          <w:tcPr>
            <w:tcW w:w="1701" w:type="dxa"/>
            <w:vAlign w:val="center"/>
          </w:tcPr>
          <w:p w14:paraId="1D050722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64EF65F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4F277A9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15BC2B44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65A2D6B3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Xanthisma gymnocephalum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 xml:space="preserve"> (DC.) D.R.Morgan &amp; R.L.Hartm</w:t>
            </w:r>
          </w:p>
        </w:tc>
        <w:tc>
          <w:tcPr>
            <w:tcW w:w="1701" w:type="dxa"/>
            <w:vAlign w:val="center"/>
          </w:tcPr>
          <w:p w14:paraId="33136E5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0B7BD26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2842622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594E74B0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6ED492E9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vertAlign w:val="superscript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Xanthium strumarium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6C14F23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7A9D5F0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0253862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5F8C9F48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31DF5AB5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Zinnia peruviana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(L.) L.</w:t>
            </w:r>
          </w:p>
        </w:tc>
        <w:tc>
          <w:tcPr>
            <w:tcW w:w="1701" w:type="dxa"/>
            <w:vAlign w:val="center"/>
          </w:tcPr>
          <w:p w14:paraId="60A7A945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1B159BE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270AAC9C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4CE3DB07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30C7795B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  <w:t>Brassicaceae</w:t>
            </w:r>
          </w:p>
        </w:tc>
        <w:tc>
          <w:tcPr>
            <w:tcW w:w="1701" w:type="dxa"/>
          </w:tcPr>
          <w:p w14:paraId="6F87569F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613054D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2BF3869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1F5F17D8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5C566EF0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Brassica rapa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7AEACD64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1CD67E3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6BB5252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7D3D9388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1E2288D2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Lepidium virginicum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2DE7A17A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2A2AA03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4050F7C2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3D80F819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3E51C23D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Raphanus raphanistrum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6195857C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402ED265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5F4A393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439FAFE7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17BAB51F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Rorippa</w:t>
            </w:r>
            <w:proofErr w:type="spellEnd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 pinnata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Moc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. &amp;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Sessé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) Rollins</w:t>
            </w:r>
          </w:p>
        </w:tc>
        <w:tc>
          <w:tcPr>
            <w:tcW w:w="1701" w:type="dxa"/>
            <w:vAlign w:val="center"/>
          </w:tcPr>
          <w:p w14:paraId="70C3182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0782DC0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42409BA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47A052B0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602C1C24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  <w:lang w:val="en-US"/>
              </w:rPr>
            </w:pPr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  <w:t>Campanulaceae</w:t>
            </w:r>
          </w:p>
        </w:tc>
        <w:tc>
          <w:tcPr>
            <w:tcW w:w="1701" w:type="dxa"/>
          </w:tcPr>
          <w:p w14:paraId="17406826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CE82FD5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27FB06F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71507D96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6C9104E6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Lobelia fenestralis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Cav.</w:t>
            </w:r>
          </w:p>
        </w:tc>
        <w:tc>
          <w:tcPr>
            <w:tcW w:w="1701" w:type="dxa"/>
            <w:vAlign w:val="center"/>
          </w:tcPr>
          <w:p w14:paraId="1275D907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4E13A38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6276596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04819D62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37EED409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  <w:t>Commelinaceae</w:t>
            </w:r>
          </w:p>
        </w:tc>
        <w:tc>
          <w:tcPr>
            <w:tcW w:w="1701" w:type="dxa"/>
          </w:tcPr>
          <w:p w14:paraId="60493083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2D70A39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EB0177B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260FBBA0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7B7F67F4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Commelina erecta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61C3F40C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35766CAB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1B339CB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623A78F5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449DA3DE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Commelina tuberosa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6EA46512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33C6532F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5A71FE6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489F364B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783F3547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Tradescantia crassifolia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Cav.</w:t>
            </w:r>
          </w:p>
        </w:tc>
        <w:tc>
          <w:tcPr>
            <w:tcW w:w="1701" w:type="dxa"/>
            <w:vAlign w:val="center"/>
          </w:tcPr>
          <w:p w14:paraId="2BEBE2A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1363C052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74D5C97A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27A4F46F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1EF2C785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lastRenderedPageBreak/>
              <w:t>Tripogandra purpurascens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(S.Schauer) Handlos</w:t>
            </w:r>
          </w:p>
        </w:tc>
        <w:tc>
          <w:tcPr>
            <w:tcW w:w="1701" w:type="dxa"/>
            <w:vAlign w:val="center"/>
          </w:tcPr>
          <w:p w14:paraId="62DCFED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5329BA4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02DB06EA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2ADF4F8D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7E420D5B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 w:cs="Arial"/>
                <w:b/>
                <w:sz w:val="24"/>
                <w:szCs w:val="24"/>
              </w:rPr>
              <w:t>Convolvulaceae</w:t>
            </w:r>
          </w:p>
        </w:tc>
        <w:tc>
          <w:tcPr>
            <w:tcW w:w="1701" w:type="dxa"/>
          </w:tcPr>
          <w:p w14:paraId="47075465" w14:textId="77777777" w:rsidR="00F519AE" w:rsidRPr="006B3EAA" w:rsidRDefault="00F519AE" w:rsidP="00806585">
            <w:pPr>
              <w:rPr>
                <w:rFonts w:ascii="Times" w:hAnsi="Times" w:cs="Arial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7F3D75BD" w14:textId="77777777" w:rsidR="00F519AE" w:rsidRPr="006B3EAA" w:rsidRDefault="00F519AE" w:rsidP="00806585">
            <w:pPr>
              <w:rPr>
                <w:rFonts w:ascii="Times" w:hAnsi="Times" w:cs="Arial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73DAC5B3" w14:textId="77777777" w:rsidR="00F519AE" w:rsidRPr="006B3EAA" w:rsidRDefault="00F519AE" w:rsidP="00806585">
            <w:pPr>
              <w:rPr>
                <w:rFonts w:ascii="Times" w:hAnsi="Times" w:cs="Arial"/>
                <w:b/>
                <w:sz w:val="24"/>
                <w:szCs w:val="24"/>
              </w:rPr>
            </w:pPr>
          </w:p>
        </w:tc>
      </w:tr>
      <w:tr w:rsidR="00F519AE" w:rsidRPr="006B3EAA" w14:paraId="2F44A8C4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53FBA0E0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Ipomoea longifolia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Benth.</w:t>
            </w:r>
          </w:p>
        </w:tc>
        <w:tc>
          <w:tcPr>
            <w:tcW w:w="1701" w:type="dxa"/>
            <w:vAlign w:val="center"/>
          </w:tcPr>
          <w:p w14:paraId="7757843E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73793AA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0CCCFE4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40B0ABEB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780B240B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Ipomoea purpurea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(L.) Roth</w:t>
            </w:r>
          </w:p>
        </w:tc>
        <w:tc>
          <w:tcPr>
            <w:tcW w:w="1701" w:type="dxa"/>
            <w:vAlign w:val="center"/>
          </w:tcPr>
          <w:p w14:paraId="5E72A6B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6F72A9E5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1CECBA3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278AB5CD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54C02B57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Ipomoea stans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Cav.</w:t>
            </w:r>
          </w:p>
        </w:tc>
        <w:tc>
          <w:tcPr>
            <w:tcW w:w="1701" w:type="dxa"/>
            <w:vAlign w:val="center"/>
          </w:tcPr>
          <w:p w14:paraId="6B4B81B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4ABB626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11B9FF7A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529BE403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0F6D4215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  <w:t>Cucurbitaceae</w:t>
            </w:r>
          </w:p>
        </w:tc>
        <w:tc>
          <w:tcPr>
            <w:tcW w:w="1701" w:type="dxa"/>
          </w:tcPr>
          <w:p w14:paraId="6D8CD37A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E99E3D5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0C64D9B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3C9E7CA6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4187237A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Sicyos microphyllus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Kunth</w:t>
            </w:r>
          </w:p>
        </w:tc>
        <w:tc>
          <w:tcPr>
            <w:tcW w:w="1701" w:type="dxa"/>
            <w:vAlign w:val="center"/>
          </w:tcPr>
          <w:p w14:paraId="7868E332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6AE0FA3C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53ECC06A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1E7D7B07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2720B37D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  <w:t>Cyperaceae</w:t>
            </w:r>
          </w:p>
        </w:tc>
        <w:tc>
          <w:tcPr>
            <w:tcW w:w="1701" w:type="dxa"/>
          </w:tcPr>
          <w:p w14:paraId="2C928B51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CF77227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BE2FFD6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3A522A5E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4EE57D8E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Cyperus esculentus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550E8B66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2A06A79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5C58160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2EDEE03D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7D301C7B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  <w:t>Euphorbiaceae</w:t>
            </w:r>
          </w:p>
        </w:tc>
        <w:tc>
          <w:tcPr>
            <w:tcW w:w="1701" w:type="dxa"/>
          </w:tcPr>
          <w:p w14:paraId="39C18DB3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165DEF9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C27D338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7C9965B0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374D5648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Acalypha mexicana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Müll.Arg.</w:t>
            </w:r>
          </w:p>
        </w:tc>
        <w:tc>
          <w:tcPr>
            <w:tcW w:w="1701" w:type="dxa"/>
            <w:vAlign w:val="center"/>
          </w:tcPr>
          <w:p w14:paraId="2CF3E4FE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23A4C023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026BCCB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2FCA23F6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23DF0FA5" w14:textId="77777777" w:rsidR="00F519AE" w:rsidRPr="006B3EAA" w:rsidRDefault="00F519AE" w:rsidP="00806585">
            <w:pPr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Acalypha </w:t>
            </w: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persimilis</w:t>
            </w:r>
            <w:proofErr w:type="spellEnd"/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Müll.Arg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14:paraId="3F67FD5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136EC8A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1C1369AF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29FEADAE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78D24F7C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Euphorbia cuphosperma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(Engelm.) Boiss.</w:t>
            </w:r>
          </w:p>
        </w:tc>
        <w:tc>
          <w:tcPr>
            <w:tcW w:w="1701" w:type="dxa"/>
            <w:vAlign w:val="center"/>
          </w:tcPr>
          <w:p w14:paraId="37402DF3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342F9E5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21D9578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614F21A2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2A59C06F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Euphorbia heterophylla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50381C1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139AA04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2E03C2A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1978B93E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33CA410F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Euphorbia hirta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712EA3E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2553C63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19E8F7D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0620ACA7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47673399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Ricinus communis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5D3357A3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15B5E70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7E6BBC3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684976D9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2E8C4355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  <w:t>Fabaceae</w:t>
            </w:r>
          </w:p>
        </w:tc>
        <w:tc>
          <w:tcPr>
            <w:tcW w:w="1701" w:type="dxa"/>
          </w:tcPr>
          <w:p w14:paraId="55FFE45A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4E82DAE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A2D5602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7C2E5069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656140CA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lastRenderedPageBreak/>
              <w:t>Crotalaria pumila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Ortega</w:t>
            </w:r>
          </w:p>
        </w:tc>
        <w:tc>
          <w:tcPr>
            <w:tcW w:w="1701" w:type="dxa"/>
            <w:vAlign w:val="center"/>
          </w:tcPr>
          <w:p w14:paraId="5EFF7D0B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0A6CEBE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0FA3061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0A885304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17CFD019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Dalea foliolosa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(Aiton) Barneby</w:t>
            </w:r>
          </w:p>
        </w:tc>
        <w:tc>
          <w:tcPr>
            <w:tcW w:w="1701" w:type="dxa"/>
            <w:vAlign w:val="center"/>
          </w:tcPr>
          <w:p w14:paraId="1A6EFD9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2F04422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516AD55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24C7C9DA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2AE56818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 xml:space="preserve">Dalea leporina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(Aiton) Bullock</w:t>
            </w:r>
          </w:p>
        </w:tc>
        <w:tc>
          <w:tcPr>
            <w:tcW w:w="1701" w:type="dxa"/>
            <w:vAlign w:val="center"/>
          </w:tcPr>
          <w:p w14:paraId="3DD7179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7FAFEE03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1B4AEF3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37DB92A9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1F9784DE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Hoffmannseggia glauca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(Ortega) Eifert</w:t>
            </w:r>
          </w:p>
        </w:tc>
        <w:tc>
          <w:tcPr>
            <w:tcW w:w="1701" w:type="dxa"/>
            <w:vAlign w:val="center"/>
          </w:tcPr>
          <w:p w14:paraId="12D0F5D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7575087B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25D357C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17A3A311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7D9632A9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Macroptilium gibbosifolium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(Ortega) A.Delgado</w:t>
            </w:r>
          </w:p>
        </w:tc>
        <w:tc>
          <w:tcPr>
            <w:tcW w:w="1701" w:type="dxa"/>
            <w:vAlign w:val="center"/>
          </w:tcPr>
          <w:p w14:paraId="0622725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7289FBBA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328AF34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07CD4ACA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7BB38675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Trifolium amabile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Kunth</w:t>
            </w:r>
            <w:proofErr w:type="spellEnd"/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313A3B0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21F8480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4CEEFF8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41D8A174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69BAE712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Vachellia</w:t>
            </w:r>
            <w:proofErr w:type="spellEnd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farnesiana</w:t>
            </w:r>
            <w:proofErr w:type="spellEnd"/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(L.) Wight &amp;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Arn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14:paraId="423F868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1A183BCA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2EBA72F3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1DB50398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2EB6BC6D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  <w:lang w:val="en-US"/>
              </w:rPr>
              <w:t>Geraniaceae</w:t>
            </w:r>
            <w:proofErr w:type="spellEnd"/>
          </w:p>
        </w:tc>
        <w:tc>
          <w:tcPr>
            <w:tcW w:w="1701" w:type="dxa"/>
          </w:tcPr>
          <w:p w14:paraId="336780E8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24C91FEC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14:paraId="52DA59D4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</w:tr>
      <w:tr w:rsidR="00F519AE" w:rsidRPr="006B3EAA" w14:paraId="7EB92CD7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44578F12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Erodium cicutarium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(L.) L’Hér. ex Aiton</w:t>
            </w:r>
          </w:p>
        </w:tc>
        <w:tc>
          <w:tcPr>
            <w:tcW w:w="1701" w:type="dxa"/>
            <w:vAlign w:val="center"/>
          </w:tcPr>
          <w:p w14:paraId="6E188FDC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3F53E175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0FFD2D22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47F10476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20FA3CDA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  <w:t>Iridaceae</w:t>
            </w:r>
          </w:p>
        </w:tc>
        <w:tc>
          <w:tcPr>
            <w:tcW w:w="1701" w:type="dxa"/>
          </w:tcPr>
          <w:p w14:paraId="3AFD3DB4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034F94F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B4D1A27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793BBB64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044508D9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Sisyrinchium convolutum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Nocca</w:t>
            </w:r>
          </w:p>
        </w:tc>
        <w:tc>
          <w:tcPr>
            <w:tcW w:w="1701" w:type="dxa"/>
            <w:vAlign w:val="center"/>
          </w:tcPr>
          <w:p w14:paraId="67712879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7B2A9A45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2C6D53FC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32DCBC4A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0390EB29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  <w:t>Lythraceae</w:t>
            </w:r>
          </w:p>
        </w:tc>
        <w:tc>
          <w:tcPr>
            <w:tcW w:w="1701" w:type="dxa"/>
          </w:tcPr>
          <w:p w14:paraId="699A32DF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B9E90F1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D2B5805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0200E34E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5930421E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Cuphea lanceolata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W.T.Aiton</w:t>
            </w:r>
          </w:p>
        </w:tc>
        <w:tc>
          <w:tcPr>
            <w:tcW w:w="1701" w:type="dxa"/>
            <w:vAlign w:val="center"/>
          </w:tcPr>
          <w:p w14:paraId="2B654D92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685D974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698081CF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0AAF51AD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771CD989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  <w:t>Malvaceae</w:t>
            </w:r>
          </w:p>
        </w:tc>
        <w:tc>
          <w:tcPr>
            <w:tcW w:w="1701" w:type="dxa"/>
          </w:tcPr>
          <w:p w14:paraId="28D25170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78AF90D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9812684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71B9CFB7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02DD0469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Anoda cristata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(L.) Schltdl.</w:t>
            </w:r>
          </w:p>
        </w:tc>
        <w:tc>
          <w:tcPr>
            <w:tcW w:w="1701" w:type="dxa"/>
            <w:vAlign w:val="center"/>
          </w:tcPr>
          <w:p w14:paraId="73FEEA36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156C110F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6DD7252B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4F077893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00628B4E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Malva parviflora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5F86F17F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56EB7DE3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23495325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2ECBCB0D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6CA979D7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Courier New" w:hAnsi="Courier New" w:cs="Courier New"/>
                <w:iCs/>
                <w:color w:val="000000"/>
                <w:sz w:val="24"/>
                <w:szCs w:val="24"/>
              </w:rPr>
              <w:lastRenderedPageBreak/>
              <w:t>﻿</w:t>
            </w:r>
            <w:r w:rsidRPr="006B3EAA">
              <w:rPr>
                <w:rFonts w:ascii="Times" w:hAnsi="Times" w:cs="Courier New"/>
                <w:i/>
                <w:iCs/>
                <w:color w:val="000000"/>
                <w:sz w:val="24"/>
                <w:szCs w:val="24"/>
              </w:rPr>
              <w:t>Sphaeralcea angustifolia</w:t>
            </w:r>
            <w:r w:rsidRPr="006B3EAA">
              <w:rPr>
                <w:rFonts w:ascii="Times" w:hAnsi="Times" w:cs="Courier New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 w:cs="Courier New"/>
                <w:color w:val="000000"/>
                <w:sz w:val="24"/>
                <w:szCs w:val="24"/>
              </w:rPr>
              <w:t>(Cav.) G.Don</w:t>
            </w:r>
          </w:p>
        </w:tc>
        <w:tc>
          <w:tcPr>
            <w:tcW w:w="1701" w:type="dxa"/>
            <w:vAlign w:val="center"/>
          </w:tcPr>
          <w:p w14:paraId="3CB4102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62DCD3D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4CB74B2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0403159A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5B39730F" w14:textId="77777777" w:rsidR="00F519AE" w:rsidRPr="006B3EAA" w:rsidRDefault="00F519AE" w:rsidP="00806585">
            <w:pPr>
              <w:rPr>
                <w:rFonts w:ascii="Times" w:hAnsi="Times" w:cs="Courier New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 w:cs="Courier New"/>
                <w:b/>
                <w:iCs/>
                <w:color w:val="000000"/>
                <w:sz w:val="24"/>
                <w:szCs w:val="24"/>
              </w:rPr>
              <w:t>Martyniaceae</w:t>
            </w:r>
          </w:p>
        </w:tc>
        <w:tc>
          <w:tcPr>
            <w:tcW w:w="1701" w:type="dxa"/>
          </w:tcPr>
          <w:p w14:paraId="45FFEF46" w14:textId="77777777" w:rsidR="00F519AE" w:rsidRPr="006B3EAA" w:rsidRDefault="00F519AE" w:rsidP="00806585">
            <w:pPr>
              <w:rPr>
                <w:rFonts w:ascii="Times" w:hAnsi="Times" w:cs="Courier New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68B2EB1" w14:textId="77777777" w:rsidR="00F519AE" w:rsidRPr="006B3EAA" w:rsidRDefault="00F519AE" w:rsidP="00806585">
            <w:pPr>
              <w:rPr>
                <w:rFonts w:ascii="Times" w:hAnsi="Times" w:cs="Courier New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48B031C" w14:textId="77777777" w:rsidR="00F519AE" w:rsidRPr="006B3EAA" w:rsidRDefault="00F519AE" w:rsidP="00806585">
            <w:pPr>
              <w:rPr>
                <w:rFonts w:ascii="Times" w:hAnsi="Times" w:cs="Courier New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5182CA87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056072EA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Proboscidea </w:t>
            </w: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louisiana</w:t>
            </w:r>
            <w:proofErr w:type="spellEnd"/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(Mill.)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Thell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14:paraId="602536CD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0EB42E5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3163821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020943F9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21A087E5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  <w:lang w:val="en-US"/>
              </w:rPr>
              <w:t>Onagraceae</w:t>
            </w:r>
            <w:proofErr w:type="spellEnd"/>
          </w:p>
        </w:tc>
        <w:tc>
          <w:tcPr>
            <w:tcW w:w="1701" w:type="dxa"/>
          </w:tcPr>
          <w:p w14:paraId="268A106B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9A4A381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14:paraId="5C213C0A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</w:tr>
      <w:tr w:rsidR="00F519AE" w:rsidRPr="006B3EAA" w14:paraId="019BDD62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38814FFE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Lopezia racemosa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Cav.</w:t>
            </w:r>
          </w:p>
        </w:tc>
        <w:tc>
          <w:tcPr>
            <w:tcW w:w="1701" w:type="dxa"/>
            <w:vAlign w:val="center"/>
          </w:tcPr>
          <w:p w14:paraId="53E6A761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52B0187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48A874F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5E51AEA1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5388AE2D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Oenothera </w:t>
            </w: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hexandra</w:t>
            </w:r>
            <w:proofErr w:type="spellEnd"/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(Ortega)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W.L.Wagner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 &amp; Hoch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3D8EC951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29CE0CFB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60D4C9E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2AD7C4C5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7EA533EC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Oenothera rosea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L’Hér. ex Aiton</w:t>
            </w:r>
          </w:p>
        </w:tc>
        <w:tc>
          <w:tcPr>
            <w:tcW w:w="1701" w:type="dxa"/>
            <w:vAlign w:val="center"/>
          </w:tcPr>
          <w:p w14:paraId="22C5D1FB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1A155DBB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40B996B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6F703E2C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32A48EB0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  <w:t>Oxalidaceae</w:t>
            </w:r>
          </w:p>
        </w:tc>
        <w:tc>
          <w:tcPr>
            <w:tcW w:w="1701" w:type="dxa"/>
          </w:tcPr>
          <w:p w14:paraId="6E02B699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924026A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57DA001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20E36709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400E08E8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Oxalis alpina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(Rose) Knuth</w:t>
            </w:r>
          </w:p>
        </w:tc>
        <w:tc>
          <w:tcPr>
            <w:tcW w:w="1701" w:type="dxa"/>
            <w:vAlign w:val="center"/>
          </w:tcPr>
          <w:p w14:paraId="75788DE9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2CE9177C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0536C2FF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3DAF2135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4EF4992A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Oxalis decaphylla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Kunth</w:t>
            </w:r>
          </w:p>
        </w:tc>
        <w:tc>
          <w:tcPr>
            <w:tcW w:w="1701" w:type="dxa"/>
            <w:vAlign w:val="center"/>
          </w:tcPr>
          <w:p w14:paraId="18A4B262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015C101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43E184C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508CA0B9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0299B092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Oxalis lunulata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Zucc.</w:t>
            </w:r>
          </w:p>
        </w:tc>
        <w:tc>
          <w:tcPr>
            <w:tcW w:w="1701" w:type="dxa"/>
            <w:vAlign w:val="center"/>
          </w:tcPr>
          <w:p w14:paraId="5D177AFF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68D67E0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07AE9B6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6357CA67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3DFEBF09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  <w:t>Papaveraceae</w:t>
            </w:r>
          </w:p>
        </w:tc>
        <w:tc>
          <w:tcPr>
            <w:tcW w:w="1701" w:type="dxa"/>
          </w:tcPr>
          <w:p w14:paraId="70F39056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AF52BCD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A9E3B5A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38C36DC2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39FCC209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Argemone ochroleuca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Sweet</w:t>
            </w:r>
          </w:p>
        </w:tc>
        <w:tc>
          <w:tcPr>
            <w:tcW w:w="1701" w:type="dxa"/>
            <w:vAlign w:val="center"/>
          </w:tcPr>
          <w:p w14:paraId="30ACAD56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6B827C7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07ED618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1885F46E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3C566CAA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  <w:t>Plantaginaceae</w:t>
            </w:r>
          </w:p>
        </w:tc>
        <w:tc>
          <w:tcPr>
            <w:tcW w:w="1701" w:type="dxa"/>
          </w:tcPr>
          <w:p w14:paraId="5A9390A5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A20F071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CB50B7A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2E499CB0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65FEE0C6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Mecardonia procumbens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(Mill.) Small</w:t>
            </w:r>
          </w:p>
        </w:tc>
        <w:tc>
          <w:tcPr>
            <w:tcW w:w="1701" w:type="dxa"/>
            <w:vAlign w:val="center"/>
          </w:tcPr>
          <w:p w14:paraId="7E01EA56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2A87E05A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39B6A0F5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4CCEFF24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590CE2EE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Plantago nivea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Kunth</w:t>
            </w:r>
          </w:p>
        </w:tc>
        <w:tc>
          <w:tcPr>
            <w:tcW w:w="1701" w:type="dxa"/>
            <w:vAlign w:val="center"/>
          </w:tcPr>
          <w:p w14:paraId="5E6A99E1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3A9E294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60A248C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030554C8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3C1EE3CA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  <w:lastRenderedPageBreak/>
              <w:t>Poaceae</w:t>
            </w:r>
          </w:p>
        </w:tc>
        <w:tc>
          <w:tcPr>
            <w:tcW w:w="1701" w:type="dxa"/>
          </w:tcPr>
          <w:p w14:paraId="0815A2D0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113C4A7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E6C1243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04DD8AA3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7E923839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Avena fatua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4A83CC0F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3D3834D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304FEA55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74A054EF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421C34D4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Bothriochloa barbinodis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(Lag.) Herter</w:t>
            </w:r>
          </w:p>
        </w:tc>
        <w:tc>
          <w:tcPr>
            <w:tcW w:w="1701" w:type="dxa"/>
            <w:vAlign w:val="center"/>
          </w:tcPr>
          <w:p w14:paraId="4F2389E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216E1113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1691DB8C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2254896E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45E7552D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Bouteloua</w:t>
            </w:r>
            <w:proofErr w:type="spellEnd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 polymorpha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E.Fourn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.) Columbus</w:t>
            </w:r>
          </w:p>
        </w:tc>
        <w:tc>
          <w:tcPr>
            <w:tcW w:w="1701" w:type="dxa"/>
            <w:vAlign w:val="center"/>
          </w:tcPr>
          <w:p w14:paraId="56BB7F0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72052E05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4BC3670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4E96C2C0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20290D8A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Bouteloua</w:t>
            </w:r>
            <w:proofErr w:type="spellEnd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 repens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Kunth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)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Scribn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. &amp;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Merr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14:paraId="61F9330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3027BA2F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7F1E75B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71F2715C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08BA0E81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Cenchrus ciliaris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  <w:r w:rsidRPr="006B3EAA">
              <w:rPr>
                <w:rFonts w:ascii="Times" w:hAnsi="Times"/>
                <w:color w:val="000000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64CB1AAA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5ECAE79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2924558B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13B84F58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7CF3DBA4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Cenchrus echinatus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  <w:r w:rsidRPr="006B3EAA">
              <w:rPr>
                <w:rFonts w:ascii="Times" w:hAnsi="Times"/>
                <w:color w:val="000000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323E214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148FA6F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66061DF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27CD1D2D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20C8A8CE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Chloris gayana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Kunth</w:t>
            </w:r>
          </w:p>
        </w:tc>
        <w:tc>
          <w:tcPr>
            <w:tcW w:w="1701" w:type="dxa"/>
            <w:vAlign w:val="center"/>
          </w:tcPr>
          <w:p w14:paraId="4D00A56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2CD62D9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2F9FFD8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4C96A31D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02E4FCA0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Chloris rufescens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Lag.</w:t>
            </w:r>
          </w:p>
        </w:tc>
        <w:tc>
          <w:tcPr>
            <w:tcW w:w="1701" w:type="dxa"/>
            <w:vAlign w:val="center"/>
          </w:tcPr>
          <w:p w14:paraId="25BC3F3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41D230EC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37AB959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63AB907A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49FC6088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Chloris submutica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Kunth</w:t>
            </w:r>
          </w:p>
        </w:tc>
        <w:tc>
          <w:tcPr>
            <w:tcW w:w="1701" w:type="dxa"/>
            <w:vAlign w:val="center"/>
          </w:tcPr>
          <w:p w14:paraId="721028C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70FA5A2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4F61529F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58398B83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47D275AE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Chloris virgata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Sw.</w:t>
            </w:r>
            <w:r w:rsidRPr="006B3EAA">
              <w:rPr>
                <w:rFonts w:ascii="Times" w:hAnsi="Times"/>
                <w:color w:val="000000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6FF97A7C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50DCE4E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454737E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7085F509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32AA0991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Cynodon dactylon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(L.) Pers.</w:t>
            </w:r>
          </w:p>
        </w:tc>
        <w:tc>
          <w:tcPr>
            <w:tcW w:w="1701" w:type="dxa"/>
            <w:vAlign w:val="center"/>
          </w:tcPr>
          <w:p w14:paraId="403DC582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1CCEF12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4A0658B5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3678446C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5E165FF1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Dactyloctenium</w:t>
            </w:r>
            <w:proofErr w:type="spellEnd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aegyptium</w:t>
            </w:r>
            <w:proofErr w:type="spellEnd"/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(L.)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Willd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14:paraId="1B6B7C3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05881CE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51C966C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4D60A876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3EE5A732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B3EAA">
              <w:rPr>
                <w:rFonts w:ascii="Times" w:hAnsi="Times"/>
                <w:i/>
                <w:color w:val="000000"/>
                <w:sz w:val="24"/>
                <w:szCs w:val="24"/>
                <w:lang w:val="en-US"/>
              </w:rPr>
              <w:t>Disakisperma</w:t>
            </w:r>
            <w:proofErr w:type="spellEnd"/>
            <w:r w:rsidRPr="006B3EAA">
              <w:rPr>
                <w:rFonts w:ascii="Times" w:hAnsi="Times"/>
                <w:i/>
                <w:color w:val="000000"/>
                <w:sz w:val="24"/>
                <w:szCs w:val="24"/>
                <w:lang w:val="en-US"/>
              </w:rPr>
              <w:t xml:space="preserve"> dubium</w:t>
            </w:r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Kunth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)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P.M.Peterson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 &amp;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N.Snow</w:t>
            </w:r>
            <w:proofErr w:type="spellEnd"/>
          </w:p>
        </w:tc>
        <w:tc>
          <w:tcPr>
            <w:tcW w:w="1701" w:type="dxa"/>
            <w:vAlign w:val="center"/>
          </w:tcPr>
          <w:p w14:paraId="0B4BF95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7CA93FB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03FE49C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0EEAB423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102BA2EB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Eragrostis intermedia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Hitchc.</w:t>
            </w:r>
          </w:p>
        </w:tc>
        <w:tc>
          <w:tcPr>
            <w:tcW w:w="1701" w:type="dxa"/>
            <w:vAlign w:val="center"/>
          </w:tcPr>
          <w:p w14:paraId="7515C1FF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5EC04F6B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12B3986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07798C95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5D0D5AD6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Eragrostis mexicana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(Hornem.) Link</w:t>
            </w:r>
          </w:p>
        </w:tc>
        <w:tc>
          <w:tcPr>
            <w:tcW w:w="1701" w:type="dxa"/>
            <w:vAlign w:val="center"/>
          </w:tcPr>
          <w:p w14:paraId="64629F7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368C0B92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35A49F2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79E50813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5D12F091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lastRenderedPageBreak/>
              <w:t>Eragrostis pectinacea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(Michx.) Nees</w:t>
            </w:r>
          </w:p>
        </w:tc>
        <w:tc>
          <w:tcPr>
            <w:tcW w:w="1701" w:type="dxa"/>
            <w:vAlign w:val="center"/>
          </w:tcPr>
          <w:p w14:paraId="3AA3CC9C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38ED3FA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00AFF8B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11223D0A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6273B650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Eragrostis plumbea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Scribn. ex Beal</w:t>
            </w:r>
          </w:p>
        </w:tc>
        <w:tc>
          <w:tcPr>
            <w:tcW w:w="1701" w:type="dxa"/>
            <w:vAlign w:val="center"/>
          </w:tcPr>
          <w:p w14:paraId="0C2618B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2C8F15C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084318FC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3350C511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698C52AA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Melinis</w:t>
            </w:r>
            <w:proofErr w:type="spellEnd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 repens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Willd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.)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Zizka</w:t>
            </w:r>
            <w:proofErr w:type="spellEnd"/>
          </w:p>
        </w:tc>
        <w:tc>
          <w:tcPr>
            <w:tcW w:w="1701" w:type="dxa"/>
            <w:vAlign w:val="center"/>
          </w:tcPr>
          <w:p w14:paraId="474C4023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53456CA2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29656E9A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2E5D4A86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3CA4DCB7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Sorghum halepense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(L.)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Pers.</w:t>
            </w:r>
          </w:p>
        </w:tc>
        <w:tc>
          <w:tcPr>
            <w:tcW w:w="1701" w:type="dxa"/>
            <w:vAlign w:val="center"/>
          </w:tcPr>
          <w:p w14:paraId="1BB43385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6B29436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290B3782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1F8A39BE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4C00B76B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Urochloa</w:t>
            </w:r>
            <w:proofErr w:type="spellEnd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panicoides</w:t>
            </w:r>
            <w:proofErr w:type="spellEnd"/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P.Beauv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14:paraId="52895B5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7A80E4E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3DDB424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18958D01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14D5FE59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Urochloa</w:t>
            </w:r>
            <w:proofErr w:type="spellEnd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texana</w:t>
            </w:r>
            <w:proofErr w:type="spellEnd"/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(Buckley)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R.D.Webster</w:t>
            </w:r>
            <w:proofErr w:type="spellEnd"/>
          </w:p>
        </w:tc>
        <w:tc>
          <w:tcPr>
            <w:tcW w:w="1701" w:type="dxa"/>
            <w:vAlign w:val="center"/>
          </w:tcPr>
          <w:p w14:paraId="708B6B6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2FA35A4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28CB415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0CA97385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3C4F2B44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  <w:lang w:val="en-US"/>
              </w:rPr>
              <w:t>Polygonaceae</w:t>
            </w:r>
            <w:proofErr w:type="spellEnd"/>
          </w:p>
        </w:tc>
        <w:tc>
          <w:tcPr>
            <w:tcW w:w="1701" w:type="dxa"/>
          </w:tcPr>
          <w:p w14:paraId="443BA99E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3FE6EB0A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14:paraId="18D3B3E7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</w:tr>
      <w:tr w:rsidR="00F519AE" w:rsidRPr="006B3EAA" w14:paraId="0D4D92A5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5BC17D8C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Persicaria segetum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 xml:space="preserve"> (Kunth) Small.</w:t>
            </w:r>
          </w:p>
        </w:tc>
        <w:tc>
          <w:tcPr>
            <w:tcW w:w="1701" w:type="dxa"/>
            <w:vAlign w:val="center"/>
          </w:tcPr>
          <w:p w14:paraId="28FA4199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23B346FA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2FB6A7BC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47211B44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73FF7205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Rumex conglomeratus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Murray</w:t>
            </w:r>
          </w:p>
        </w:tc>
        <w:tc>
          <w:tcPr>
            <w:tcW w:w="1701" w:type="dxa"/>
            <w:vAlign w:val="center"/>
          </w:tcPr>
          <w:p w14:paraId="29C61EDB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309A86E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333659D5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05EA038B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5C1FE634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Rumex crispus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4ECF455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00A2E18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03B3059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715AF83A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7D96A55F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  <w:t>Portulacaceae</w:t>
            </w:r>
          </w:p>
        </w:tc>
        <w:tc>
          <w:tcPr>
            <w:tcW w:w="1701" w:type="dxa"/>
          </w:tcPr>
          <w:p w14:paraId="17531F15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ADC2A7D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B56F0A7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4E51A813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49F1C6CD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Portulaca oleracea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5B647885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38705C2F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498D570F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1A959BC4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2DA9C1A3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  <w:t>Resedaceae</w:t>
            </w:r>
          </w:p>
        </w:tc>
        <w:tc>
          <w:tcPr>
            <w:tcW w:w="1701" w:type="dxa"/>
          </w:tcPr>
          <w:p w14:paraId="647650CC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A067FFF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66923F7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74CD3913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78856A4B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Reseda luteola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314BB303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401F45F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0ACCFB31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5BA95F0C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0013898A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  <w:t>Rubiaceae</w:t>
            </w:r>
          </w:p>
        </w:tc>
        <w:tc>
          <w:tcPr>
            <w:tcW w:w="1701" w:type="dxa"/>
          </w:tcPr>
          <w:p w14:paraId="08901B86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B7C937D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532DF33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793A0DE0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0BB0400E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Borreria suaveolens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G.Mey</w:t>
            </w:r>
          </w:p>
        </w:tc>
        <w:tc>
          <w:tcPr>
            <w:tcW w:w="1701" w:type="dxa"/>
            <w:vAlign w:val="center"/>
          </w:tcPr>
          <w:p w14:paraId="039613C2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2F80B592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77C26F7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3E34A7C8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433343AF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  <w:lastRenderedPageBreak/>
              <w:t>Solanaceae</w:t>
            </w:r>
          </w:p>
        </w:tc>
        <w:tc>
          <w:tcPr>
            <w:tcW w:w="1701" w:type="dxa"/>
          </w:tcPr>
          <w:p w14:paraId="20B86D6A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E4A3101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F46E7BA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3F2D0900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05157C00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Jaltomata procumbens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(Cav.) J.L.Gentry</w:t>
            </w:r>
          </w:p>
        </w:tc>
        <w:tc>
          <w:tcPr>
            <w:tcW w:w="1701" w:type="dxa"/>
            <w:vAlign w:val="center"/>
          </w:tcPr>
          <w:p w14:paraId="2442C566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309B92C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5B5AA30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69A90A2D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3DBF2D73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Lycianthes moziniana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(Dunal) Bitter</w:t>
            </w:r>
          </w:p>
        </w:tc>
        <w:tc>
          <w:tcPr>
            <w:tcW w:w="1701" w:type="dxa"/>
            <w:vAlign w:val="center"/>
          </w:tcPr>
          <w:p w14:paraId="6A3F768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1FB4275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5D56E556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72A9CC82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14F85CCE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Physalis angulata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170D195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6C92C60C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55C49C37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5E45D203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771791F5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Physalis cinerascens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(Dunal) Hitch.</w:t>
            </w:r>
          </w:p>
        </w:tc>
        <w:tc>
          <w:tcPr>
            <w:tcW w:w="1701" w:type="dxa"/>
            <w:vAlign w:val="center"/>
          </w:tcPr>
          <w:p w14:paraId="5E47523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712A360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7B67F59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42501C62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3796986E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Physalis </w:t>
            </w: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lagascae</w:t>
            </w:r>
            <w:proofErr w:type="spellEnd"/>
            <w:r w:rsidRPr="006B3EAA"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Roem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. &amp; </w:t>
            </w:r>
            <w:proofErr w:type="spellStart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Schult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14:paraId="2762778C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0791098F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6228624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36295065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165DB179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Physalis pubescens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236E289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5417836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2518741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5AB4AFA7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69FE1093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Solanum ehrenbergii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(Bitter)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Rydb.</w:t>
            </w:r>
          </w:p>
        </w:tc>
        <w:tc>
          <w:tcPr>
            <w:tcW w:w="1701" w:type="dxa"/>
            <w:vAlign w:val="center"/>
          </w:tcPr>
          <w:p w14:paraId="52CEC81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61DF21C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481EA535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0ED054C2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60C38BDB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Solanum elaeagnifolium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Cav.</w:t>
            </w:r>
          </w:p>
        </w:tc>
        <w:tc>
          <w:tcPr>
            <w:tcW w:w="1701" w:type="dxa"/>
            <w:vAlign w:val="center"/>
          </w:tcPr>
          <w:p w14:paraId="48D949D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52F3A66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6843DF09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0A4381AA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69504CF2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Solanum rostratum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Dunal</w:t>
            </w:r>
          </w:p>
        </w:tc>
        <w:tc>
          <w:tcPr>
            <w:tcW w:w="1701" w:type="dxa"/>
            <w:vAlign w:val="center"/>
          </w:tcPr>
          <w:p w14:paraId="48A4E224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78844D13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068DD57B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590F43D5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5AD21027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  <w:t>Verbenaceae</w:t>
            </w:r>
          </w:p>
        </w:tc>
        <w:tc>
          <w:tcPr>
            <w:tcW w:w="1701" w:type="dxa"/>
          </w:tcPr>
          <w:p w14:paraId="47C28740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CCB8F59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8470ECA" w14:textId="77777777" w:rsidR="00F519AE" w:rsidRPr="006B3EAA" w:rsidRDefault="00F519AE" w:rsidP="00806585">
            <w:pPr>
              <w:rPr>
                <w:rFonts w:ascii="Times" w:hAnsi="Times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F519AE" w:rsidRPr="006B3EAA" w14:paraId="546ABC44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39AA2450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Bouchea prismatica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(L.) Kuntze</w:t>
            </w:r>
          </w:p>
        </w:tc>
        <w:tc>
          <w:tcPr>
            <w:tcW w:w="1701" w:type="dxa"/>
            <w:vAlign w:val="center"/>
          </w:tcPr>
          <w:p w14:paraId="4F3FD40C" w14:textId="77777777" w:rsidR="00F519AE" w:rsidRPr="006B3EAA" w:rsidRDefault="00F519AE" w:rsidP="00806585">
            <w:pPr>
              <w:spacing w:after="0" w:line="240" w:lineRule="auto"/>
              <w:jc w:val="center"/>
              <w:rPr>
                <w:rFonts w:ascii="Times" w:eastAsia="Times New Roman" w:hAnsi="Times"/>
                <w:color w:val="000000"/>
                <w:sz w:val="24"/>
                <w:szCs w:val="24"/>
                <w:lang w:eastAsia="es-ES_tradnl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5EB6B90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22E55E9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</w:tr>
      <w:tr w:rsidR="00F519AE" w:rsidRPr="006B3EAA" w14:paraId="50119F5D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1DC56EBF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Glandularia</w:t>
            </w:r>
            <w:proofErr w:type="spellEnd"/>
            <w:r w:rsidRPr="006B3EAA">
              <w:rPr>
                <w:rFonts w:ascii="Times" w:hAnsi="Times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>bipinnatifida</w:t>
            </w:r>
            <w:proofErr w:type="spellEnd"/>
            <w:r w:rsidRPr="006B3EAA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 (Nutt.) Nutt.</w:t>
            </w:r>
          </w:p>
        </w:tc>
        <w:tc>
          <w:tcPr>
            <w:tcW w:w="1701" w:type="dxa"/>
            <w:vAlign w:val="center"/>
          </w:tcPr>
          <w:p w14:paraId="3A365A65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5236B9B2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187EB5D0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346AFC0D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4F1B9278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Verbena carolina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701" w:type="dxa"/>
            <w:vAlign w:val="center"/>
          </w:tcPr>
          <w:p w14:paraId="6FCEDDB5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6E1C59F8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50B46A9D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  <w:tr w:rsidR="00F519AE" w:rsidRPr="006B3EAA" w14:paraId="7D644EF1" w14:textId="77777777" w:rsidTr="00806585">
        <w:trPr>
          <w:trHeight w:val="749"/>
        </w:trPr>
        <w:tc>
          <w:tcPr>
            <w:tcW w:w="3544" w:type="dxa"/>
            <w:vAlign w:val="center"/>
          </w:tcPr>
          <w:p w14:paraId="07545199" w14:textId="77777777" w:rsidR="00F519AE" w:rsidRPr="006B3EAA" w:rsidRDefault="00F519AE" w:rsidP="00806585">
            <w:pPr>
              <w:rPr>
                <w:rFonts w:ascii="Times" w:hAnsi="Times"/>
                <w:iCs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i/>
                <w:iCs/>
                <w:color w:val="000000"/>
                <w:sz w:val="24"/>
                <w:szCs w:val="24"/>
              </w:rPr>
              <w:t>Verbena gracilis</w:t>
            </w:r>
            <w:r w:rsidRPr="006B3EAA">
              <w:rPr>
                <w:rFonts w:ascii="Times" w:hAnsi="Times"/>
                <w:iCs/>
                <w:color w:val="000000"/>
                <w:sz w:val="24"/>
                <w:szCs w:val="24"/>
              </w:rPr>
              <w:t xml:space="preserve"> </w:t>
            </w: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Desf.</w:t>
            </w:r>
          </w:p>
        </w:tc>
        <w:tc>
          <w:tcPr>
            <w:tcW w:w="1701" w:type="dxa"/>
            <w:vAlign w:val="center"/>
          </w:tcPr>
          <w:p w14:paraId="48CB0A03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304BEE1B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6BFA538E" w14:textId="77777777" w:rsidR="00F519AE" w:rsidRPr="006B3EAA" w:rsidRDefault="00F519AE" w:rsidP="00806585">
            <w:pPr>
              <w:jc w:val="center"/>
              <w:rPr>
                <w:rFonts w:ascii="Times" w:hAnsi="Times"/>
                <w:color w:val="000000"/>
                <w:sz w:val="24"/>
                <w:szCs w:val="24"/>
              </w:rPr>
            </w:pPr>
            <w:r w:rsidRPr="006B3EAA">
              <w:rPr>
                <w:rFonts w:ascii="Times" w:hAnsi="Times"/>
                <w:color w:val="000000"/>
                <w:sz w:val="24"/>
                <w:szCs w:val="24"/>
              </w:rPr>
              <w:t>1</w:t>
            </w:r>
          </w:p>
        </w:tc>
      </w:tr>
    </w:tbl>
    <w:p w14:paraId="0C35642C" w14:textId="77777777" w:rsidR="00F519AE" w:rsidRPr="006B3EAA" w:rsidRDefault="00F519AE">
      <w:pPr>
        <w:rPr>
          <w:rFonts w:ascii="Times" w:hAnsi="Times"/>
          <w:sz w:val="24"/>
          <w:szCs w:val="24"/>
        </w:rPr>
      </w:pPr>
    </w:p>
    <w:sectPr w:rsidR="00F519AE" w:rsidRPr="006B3EAA" w:rsidSect="00F519AE">
      <w:headerReference w:type="default" r:id="rId6"/>
      <w:pgSz w:w="12240" w:h="15840"/>
      <w:pgMar w:top="144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28A57A" w14:textId="77777777" w:rsidR="00D016C1" w:rsidRDefault="00D016C1" w:rsidP="00D016C1">
      <w:pPr>
        <w:spacing w:after="0" w:line="240" w:lineRule="auto"/>
      </w:pPr>
      <w:r>
        <w:separator/>
      </w:r>
    </w:p>
  </w:endnote>
  <w:endnote w:type="continuationSeparator" w:id="0">
    <w:p w14:paraId="242B1A76" w14:textId="77777777" w:rsidR="00D016C1" w:rsidRDefault="00D016C1" w:rsidP="00D016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71491" w14:textId="77777777" w:rsidR="00D016C1" w:rsidRDefault="00D016C1" w:rsidP="00D016C1">
      <w:pPr>
        <w:spacing w:after="0" w:line="240" w:lineRule="auto"/>
      </w:pPr>
      <w:r>
        <w:separator/>
      </w:r>
    </w:p>
  </w:footnote>
  <w:footnote w:type="continuationSeparator" w:id="0">
    <w:p w14:paraId="338DF9EC" w14:textId="77777777" w:rsidR="00D016C1" w:rsidRDefault="00D016C1" w:rsidP="00D016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C85139" w14:textId="66A46490" w:rsidR="00D016C1" w:rsidRPr="00D016C1" w:rsidRDefault="00D016C1">
    <w:pPr>
      <w:pStyle w:val="Header"/>
      <w:rPr>
        <w:lang w:val="es-ES"/>
      </w:rPr>
    </w:pPr>
    <w:proofErr w:type="spellStart"/>
    <w:r w:rsidRPr="00D016C1">
      <w:rPr>
        <w:i/>
        <w:iCs/>
        <w:lang w:val="es-ES"/>
      </w:rPr>
      <w:t>Botanical</w:t>
    </w:r>
    <w:proofErr w:type="spellEnd"/>
    <w:r w:rsidRPr="00D016C1">
      <w:rPr>
        <w:i/>
        <w:iCs/>
        <w:lang w:val="es-ES"/>
      </w:rPr>
      <w:t xml:space="preserve"> Sciences</w:t>
    </w:r>
    <w:r>
      <w:rPr>
        <w:lang w:val="es-ES"/>
      </w:rPr>
      <w:tab/>
    </w:r>
    <w:r>
      <w:rPr>
        <w:lang w:val="es-ES"/>
      </w:rPr>
      <w:tab/>
      <w:t>https://doi.org/10.17129/botsci.3362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3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2ED"/>
    <w:rsid w:val="000F432A"/>
    <w:rsid w:val="003F116F"/>
    <w:rsid w:val="00567DD7"/>
    <w:rsid w:val="0064232C"/>
    <w:rsid w:val="006A42ED"/>
    <w:rsid w:val="006B3EAA"/>
    <w:rsid w:val="006E7FFB"/>
    <w:rsid w:val="00A66D72"/>
    <w:rsid w:val="00AF219D"/>
    <w:rsid w:val="00B33C24"/>
    <w:rsid w:val="00D016C1"/>
    <w:rsid w:val="00DB5B29"/>
    <w:rsid w:val="00DE5E8B"/>
    <w:rsid w:val="00F25CAF"/>
    <w:rsid w:val="00F33079"/>
    <w:rsid w:val="00F51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DC305"/>
  <w15:chartTrackingRefBased/>
  <w15:docId w15:val="{86BD9226-EB10-E441-AA8C-7CE19318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42ED"/>
    <w:pPr>
      <w:spacing w:after="200" w:line="276" w:lineRule="auto"/>
    </w:pPr>
    <w:rPr>
      <w:rFonts w:ascii="Calibri" w:eastAsia="Calibri" w:hAnsi="Calibri" w:cs="Calibri"/>
      <w:sz w:val="22"/>
      <w:szCs w:val="22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1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16C1"/>
    <w:rPr>
      <w:rFonts w:ascii="Calibri" w:eastAsia="Calibri" w:hAnsi="Calibri" w:cs="Calibri"/>
      <w:sz w:val="22"/>
      <w:szCs w:val="22"/>
      <w:lang w:eastAsia="es-MX"/>
    </w:rPr>
  </w:style>
  <w:style w:type="paragraph" w:styleId="Footer">
    <w:name w:val="footer"/>
    <w:basedOn w:val="Normal"/>
    <w:link w:val="FooterChar"/>
    <w:uiPriority w:val="99"/>
    <w:unhideWhenUsed/>
    <w:rsid w:val="00D01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16C1"/>
    <w:rPr>
      <w:rFonts w:ascii="Calibri" w:eastAsia="Calibri" w:hAnsi="Calibri" w:cs="Calibri"/>
      <w:sz w:val="22"/>
      <w:szCs w:val="22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10</Pages>
  <Words>800</Words>
  <Characters>4565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Hugo Tovar</cp:lastModifiedBy>
  <cp:revision>4</cp:revision>
  <dcterms:created xsi:type="dcterms:W3CDTF">2023-10-13T18:51:00Z</dcterms:created>
  <dcterms:modified xsi:type="dcterms:W3CDTF">2023-11-09T03:54:00Z</dcterms:modified>
</cp:coreProperties>
</file>