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45CB2" w14:textId="77777777" w:rsidR="005417FA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FEB">
        <w:rPr>
          <w:rFonts w:ascii="Times New Roman" w:eastAsia="Times New Roman" w:hAnsi="Times New Roman" w:cs="Times New Roman"/>
          <w:b/>
          <w:sz w:val="24"/>
          <w:szCs w:val="24"/>
        </w:rPr>
        <w:t>Material suplementario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327A79F" w14:textId="77777777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80DAEF" w14:textId="0A6F8400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Ejemplares adicionales examinados e incluidos en el mapa de distribución.</w:t>
      </w:r>
    </w:p>
    <w:p w14:paraId="265BF71D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3E9C7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Chthamalia ojadapantha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México, Hidalgo, municipio de Ajacuba, 4.5 Km E de San Antonio Cañada,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I. Díaz V. 73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aprox. 1 Km del jagüey “El Palo Seco” Planicie de Tulancalco (zona de cultivos), Ejido Emiliano Zapata,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I. Díaz V. 1429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cerro Shitia, 2 km antes de llegar al poblado Emiliano Zapata, sobre la carretera pavimentada rumbo a Ajacuba de E-O, ejido San Nicolás Tecomatlán,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I. Díaz V. 474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municipio de Ixmiquilpan, cerro Huanthe cerca del manantial y las pozas a 500 m al O del Río Tula,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A.K. Del Valle-Martínez 532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cerro Nexni, a casi 2 km al N de la delegación Dexthi- El Alberto,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A.K. Del Valle-Martínez 727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reja enfrente de la delegación de El Dexthi-Alberto,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A.K. Del Valle-Martínez 411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Querétaro, municipio de Cadereyta de Montes, a la orilla del camino que lleva al Jardín Botánico Regional de Cadereyta, Fuentes y Pueblo Nuevo,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M.G. Chávez-Hernández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Llanitos de Santa Bárbara, a un costado de zonas de cultivo,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M.G. Chávez-Hernández 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  </w:t>
      </w:r>
    </w:p>
    <w:p w14:paraId="49CC53C1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B5F27F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Matelea pueblensis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México, Oaxaca, municipio de San Pedro Jaltepetongo, El Organal, Cañón de Tomellín,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A. Salinas-Tovar 6928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Puebla, municipio de Caltepec, near Tlacuilosto and San Luis Tultitlanapa,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C.A. Purpus 4064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(UC); municipio de San Antonio Cañada, 4.5 Km E de San Antonio Cañada,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A. Salinas-Tovar 5481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municipio de San José Miahuatlán, cerro Tepetroja, 6.5 Km SO de San José Axusco,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A. Salinas-Tovar 4078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</w:p>
    <w:p w14:paraId="6524D4BE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02585C" w14:textId="77777777" w:rsidR="00D04505" w:rsidRPr="00802C72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Chthamalia schaffneri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México, Hidalgo, municipio de Pachuca de Soto, plains near Pachuca,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C.G. Pringle 6898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San Luis Potosí, North Mexico, mountains around the city of San Luis Potosí, </w:t>
      </w:r>
      <w:r w:rsidRPr="00802C72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J.G. Schaffner 651</w:t>
      </w:r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>holotipo</w:t>
      </w:r>
      <w:proofErr w:type="spellEnd"/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>: GH</w:t>
      </w:r>
      <w:proofErr w:type="gramStart"/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>00076352!;</w:t>
      </w:r>
      <w:proofErr w:type="gramEnd"/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>isotipo</w:t>
      </w:r>
      <w:proofErr w:type="spellEnd"/>
      <w:r w:rsidRPr="00802C72">
        <w:rPr>
          <w:rFonts w:ascii="Times New Roman" w:eastAsia="Times New Roman" w:hAnsi="Times New Roman" w:cs="Times New Roman"/>
          <w:sz w:val="24"/>
          <w:szCs w:val="24"/>
          <w:lang w:val="en-US"/>
        </w:rPr>
        <w:t>: PH00012693!).</w:t>
      </w:r>
    </w:p>
    <w:p w14:paraId="6204AB5E" w14:textId="77777777" w:rsidR="00D04505" w:rsidRPr="00802C72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82F2F34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Chthamalia tehuacana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México, Puebla, municipio de Santiago Miahuatlán, a 100 m de la obra de almacenamiento en el paraje "El Repartidor",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1780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a 200 m de la obra de almacenamiento en el paraje "El Repartidor",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1779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QMEX); a 300 m de la obra de almacenamiento en el paraje “El Repartidor”,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QMEX);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(HUAPLI, WLM); a 350 m de la obra de almacenamiento en el paraje “El Repartidor”,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camino hacia Santiago Miahuatlán yendo de la obra de almacenamiento en el paraje “El Repartidor”,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(OAX), </w:t>
      </w:r>
      <w:r w:rsidRPr="00D83850">
        <w:rPr>
          <w:rFonts w:ascii="Times New Roman" w:eastAsia="Times New Roman" w:hAnsi="Times New Roman" w:cs="Times New Roman"/>
          <w:i/>
          <w:sz w:val="24"/>
          <w:szCs w:val="24"/>
        </w:rPr>
        <w:t>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Castañeda-Zárate 1926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cerca de Diagonal Miguel Hidalgo y la obra de almacenamiento “El Repartidor”,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HUAPLI, 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HUAPLI, MEXU); cerca del camino que conecta Magdalena Cuayucatepec y Santiago Miahuatlán,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XAL); cerca de la autopista Cuacnopalan-Tehuacán,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XAL),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cerca de vías férreas y autopista Cuacnopalan-Tehuacán,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Diagonal Miguel Hidalgo,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QMEX); frente a la obra de almacenamiento en el paraje “El Repartidor”,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(HUAPLI, WLM); Santiago Miahuatlán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 M. Castañeda-Zárate 1784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M. Castañeda-Zárate 1785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UAMIZ),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Castañeda-Zárate 2406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sobre Diagonal 7 Sur,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2407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sobre Diagonal 7 Sur y calle 13 Poniente,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UAMIZ); sobre Diagonal Miguel Hidalgo yendo hacia Santiago Miahuatlán,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1774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QMEX); municipio de Tehuacán, base del cerro El Tepechante siguiendo el camino desde colonia La Cuesta hacia Tecajete,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2199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(WLM); calle 2 Poniente, Magdalena Cuayucatpec,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QMEX),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QMEX); calle Genaro Vázquez en Las Arboledas,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2241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calle Lic. Benito Juárez, Colonia La Cuesta,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calle Lucio Blanco esquina con Cuauhtémoc, Colonia Guadalupe,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calle Ricardo Flores Magón, cerca del Canal de Valsequillo,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(QMEX); calle Ricardo Flores Magón, cerca del Canal de Valsequillo,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(UAMIZ); calle Ricardo Flores Magón, Colonia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QMEX); camino aledaño al margen del cerro El Tepechante con dirección hacia San Luis Temalacayuca,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cerca de Av. Héroes de La Independencia, Colonia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2386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(FEZA, HUAP, HUAPLI, MEXU); cerca de Av. Héroes de La Independencia y el canal de Valsequillo, Colonia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2389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HUAPLI, MEXU); cerca de la autopista Cuacnopalan-Tehuacán, Colonia La Pedrera, Magdalena Cuayucatepec,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M. Castañeda-Zárate 1778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(ENCB); cerca de la calle Ricardo Flores Magón y el canal de Valsequillo,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Colonia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2390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(FESI, HUAP, HUAPLI, MEXU); cerca de “El Repre” en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cerca de El Rincón y el canal de Valsequillo,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2384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cerca del Canal de Valsequillo,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(FCME); cerca del Canal de Valsequillo, Colonia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UAMIZ); cerca del Canal de Valsequillo,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UAMIZ); cerca del Canal de Valsequillo, Santiago Miahuatlán,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(QMEX, UAMIZ),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1832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(FCME, QMEX); cerca del canal de Valsequillo y Av. Independencia en la colonia El Calvario,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(HUAPLI, WLM); cerca del canal de Valsequillo y Avícola Kolibri,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2278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cerca del Canal de Valsequillo y Granja Avívola el Kolibrí,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(QMEX),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QMEX); cerca del cementerio de Magdalena Cuayucatepec sobre Av. 5 de Mayo,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HUAPLI); cerca del cementerio del poblado Francisco I. Madero y calle 4 Poniente en Rancho Grande,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2064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cerca del extremo sur del carril de la barranca en Tecajete,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cerca del extremo sur del carril de la barranca en Tecajete y camino que bordea el cerro El Tepechante,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(WLM); cerca de vías férreas y pozo, Magdalena Cuyucatepec,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1786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QMEX); en el carril de la monera cerca del paso de los “luises” en Tecajete,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(OAX); en “La Pedrera” cerca de la autopista Cuacnopalan-Tehuacán,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(HUAPLI); esquina entre calles Margarita Meza y Lic. Benito Juárez García, Colonia El Calvario,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2467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MEXU); extremo norte del carril de la monera en Tecajete,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faldas del Cerro El Tepechante, Tecajete,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(HUAPLI, 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2465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La Arboleda, Colonia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2379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HUAPLI, MEXU); La Pedrera,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1934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zona de “la presa” en la colonia San José, cerca del canal de Valsequillo,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zona de “la presa” en la colonia San José, cerca de la Escuela Secundaria Rosario Castellanos, Magdalena Cuayucatepec,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2134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(OAX); municipio de Tepanco de López, a orilla de la carretera federal Tehuacán-Puebla cerca del poblado Tepanco de López, Tepanco de López,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(WLM, XAL); cementerio aledaño a la Iglesia de San Andrés Apóstol, San Andrés Cacaloapan,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HUAPLI, 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(FEZA, HUAP, HUAPLI, 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(FESI, HUAP, HUAPLI, 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2494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(FEZA, HUAP, HUAPLI, MEXU); cementerio del poblado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HUAPLI, WLM);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(OAX, XAL); cerca de Avícola Kolibri, Tepanco de López,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2217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(HUAPLI, OAX); cerca de la calle 2 Sur, Tepanco de López,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cerca de la calle 2 Sur con dirección hacia el canal de Valsequillo, Tepanco de López,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(OAX); cerca de la empresa Frutos de la Huerta Real, Tepanco de López,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cerca del boulevard Cuauhtémoc en la carretera federal Tehuacán-Puebla y calle 3 de Mayo, San Andrés Cacaloapan,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Castañeda-Zárate 2289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cerca del canal de Valsequillo y Avícola Kolibri,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(HUAP, WLM); cerca del canal en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(WLM); cerca del canal rumbo hacia Los Pirules,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2253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(HUAPLI); cerca del cementerio del poblado Francisco I. Madero entre calle 4 Poniente y 2 Poniente,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2068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(HUAP); cerca del cementerio del poblado Francisco I. Madero sobre la calle 2 Poniente,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2057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(OAX); cerca del parque y campo deportivo de fútbol, Tepanco de López,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2209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1842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QMEX),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1843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(ENCB, QMEX); La Tranca,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2292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(OAX); sobre Av. Cuauhtémoc,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(WLM); sobre Av. Cuauhtémoc y calle 5 Poniente, Francisco I. Madero,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2027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(XAL); municipio de Tlacotepec de Benito Juárez, calle Benito Juárez, Sexta Barrio San Lucas, Tlacotepec de Benito Juárez,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2526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(FESI, FEZA, HUAP, HUAPLI, 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2527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(FESI, FEZA, HUAP, HUAPLI, MEXU); municipio de Yehualtepec, cerca del mercado ganadero de Zozutla, San Miguel Zozutla,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2287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M. Castañeda-Zárate 2288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(HUAPLI, MEXU).</w:t>
      </w:r>
    </w:p>
    <w:p w14:paraId="7532D9F8" w14:textId="433B4EBC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48680C" w14:textId="7BD27285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805033" w14:textId="20F4D1EA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25C2DD" w14:textId="28D1F8FC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49B29E" w14:textId="700B8374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BEDFDF" w14:textId="3F4AC7D3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E0BD50" w14:textId="77777777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1BD0DE" w14:textId="77777777" w:rsidR="005417FA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2FE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Material suplementario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2. </w:t>
      </w:r>
    </w:p>
    <w:p w14:paraId="1DD48E88" w14:textId="77777777" w:rsidR="005417FA" w:rsidRDefault="005417FA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E0F781" w14:textId="7B2D8F04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Observaciones de Naturalista examinadas e incluidas en el mapa de distribución.</w:t>
      </w:r>
    </w:p>
    <w:p w14:paraId="6383E5CE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13F6C9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Chthamalia ojadapantha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México, Querétaro, municipio de Cadereyta,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lupitachavezhdez 13234713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calle Pilancon, Cadereyta de Montes,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hailenugc 14359743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Centro,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14997983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16081128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28595877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56807185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lupitachavezhdez 61893645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lupitachavezhdez 61893647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lupitachavezhdez 61893649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lupitachavezhdez 61893651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Fuentes y Pueblo Nuevo,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13564694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14234969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92598761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Las Fuentes,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86912154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(Naturalista); municipio de Tequisquiapan, calle Guadalupe Victoria,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hailenugc 86675838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</w:t>
      </w:r>
    </w:p>
    <w:p w14:paraId="56EF6CE3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312193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Chthamalia schaffneri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México, Guanajuato, municipio de San Miguel de Allende,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alexiz 108661143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Querétaro, municipio de Cadereyta de Montes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belemqueuedelapin 56807188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hailenugc 39294214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(Naturalista). </w:t>
      </w:r>
    </w:p>
    <w:p w14:paraId="09E1C777" w14:textId="77777777" w:rsidR="00D04505" w:rsidRDefault="00D04505" w:rsidP="00D045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190674" w14:textId="77777777" w:rsidR="00642AB1" w:rsidRDefault="00642AB1"/>
    <w:sectPr w:rsidR="00642AB1" w:rsidSect="004F7B36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7D17D" w14:textId="77777777" w:rsidR="00281154" w:rsidRDefault="00281154">
      <w:pPr>
        <w:spacing w:line="240" w:lineRule="auto"/>
      </w:pPr>
      <w:r>
        <w:separator/>
      </w:r>
    </w:p>
  </w:endnote>
  <w:endnote w:type="continuationSeparator" w:id="0">
    <w:p w14:paraId="575D3718" w14:textId="77777777" w:rsidR="00281154" w:rsidRDefault="002811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DE983" w14:textId="77777777" w:rsidR="00E638D7" w:rsidRDefault="00000000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6FAA8" w14:textId="77777777" w:rsidR="00281154" w:rsidRDefault="00281154">
      <w:pPr>
        <w:spacing w:line="240" w:lineRule="auto"/>
      </w:pPr>
      <w:r>
        <w:separator/>
      </w:r>
    </w:p>
  </w:footnote>
  <w:footnote w:type="continuationSeparator" w:id="0">
    <w:p w14:paraId="184381D3" w14:textId="77777777" w:rsidR="00281154" w:rsidRDefault="002811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9D515" w14:textId="0985332C" w:rsidR="007903CA" w:rsidRPr="007903CA" w:rsidRDefault="007903CA">
    <w:pPr>
      <w:pStyle w:val="Header"/>
      <w:rPr>
        <w:lang w:val="es-ES"/>
      </w:rPr>
    </w:pPr>
    <w:proofErr w:type="spellStart"/>
    <w:r w:rsidRPr="007903CA">
      <w:rPr>
        <w:i/>
        <w:iCs/>
        <w:lang w:val="es-ES"/>
      </w:rPr>
      <w:t>Botanical</w:t>
    </w:r>
    <w:proofErr w:type="spellEnd"/>
    <w:r w:rsidRPr="007903CA">
      <w:rPr>
        <w:i/>
        <w:iCs/>
        <w:lang w:val="es-ES"/>
      </w:rPr>
      <w:t xml:space="preserve"> </w:t>
    </w:r>
    <w:proofErr w:type="spellStart"/>
    <w:r w:rsidRPr="007903CA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https://doi.org/10.17129/botsci.3242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505"/>
    <w:rsid w:val="00281154"/>
    <w:rsid w:val="005417FA"/>
    <w:rsid w:val="00642AB1"/>
    <w:rsid w:val="007903CA"/>
    <w:rsid w:val="00D0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05EDD"/>
  <w15:chartTrackingRefBased/>
  <w15:docId w15:val="{A3BBF87E-2E3E-4A53-8866-1AA5DC776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505"/>
    <w:pPr>
      <w:spacing w:after="0" w:line="276" w:lineRule="auto"/>
    </w:pPr>
    <w:rPr>
      <w:rFonts w:ascii="Arial" w:eastAsia="Arial" w:hAnsi="Arial" w:cs="Arial"/>
      <w:bCs w:val="0"/>
      <w:sz w:val="22"/>
      <w:szCs w:val="22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04505"/>
  </w:style>
  <w:style w:type="paragraph" w:styleId="Header">
    <w:name w:val="header"/>
    <w:basedOn w:val="Normal"/>
    <w:link w:val="HeaderChar"/>
    <w:uiPriority w:val="99"/>
    <w:unhideWhenUsed/>
    <w:rsid w:val="007903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3CA"/>
    <w:rPr>
      <w:rFonts w:ascii="Arial" w:eastAsia="Arial" w:hAnsi="Arial" w:cs="Arial"/>
      <w:bCs w:val="0"/>
      <w:sz w:val="22"/>
      <w:szCs w:val="22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7903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3CA"/>
    <w:rPr>
      <w:rFonts w:ascii="Arial" w:eastAsia="Arial" w:hAnsi="Arial" w:cs="Arial"/>
      <w:bCs w:val="0"/>
      <w:sz w:val="22"/>
      <w:szCs w:val="22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1834</Words>
  <Characters>10460</Characters>
  <Application>Microsoft Office Word</Application>
  <DocSecurity>0</DocSecurity>
  <Lines>87</Lines>
  <Paragraphs>24</Paragraphs>
  <ScaleCrop>false</ScaleCrop>
  <Company/>
  <LinksUpToDate>false</LinksUpToDate>
  <CharactersWithSpaces>12270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FRAGOSO TEJAS</dc:creator>
  <cp:keywords/>
  <dc:description/>
  <cp:lastModifiedBy>Hugo Tovar</cp:lastModifiedBy>
  <cp:revision>3</cp:revision>
  <dcterms:created xsi:type="dcterms:W3CDTF">2023-01-03T19:36:00Z</dcterms:created>
  <dcterms:modified xsi:type="dcterms:W3CDTF">2023-01-09T19:29:00Z</dcterms:modified>
</cp:coreProperties>
</file>