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0A574E" w14:textId="2EF534F0" w:rsidR="00034E44" w:rsidRPr="00034E44" w:rsidRDefault="009E6FDD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034E44">
        <w:rPr>
          <w:rFonts w:asciiTheme="majorBidi" w:hAnsiTheme="majorBidi" w:cstheme="majorBidi"/>
          <w:b/>
          <w:bCs/>
          <w:sz w:val="24"/>
          <w:szCs w:val="24"/>
        </w:rPr>
        <w:t>Material suplementario.</w:t>
      </w:r>
    </w:p>
    <w:p w14:paraId="27F3AC7C" w14:textId="14192A76" w:rsidR="001B5FFA" w:rsidRDefault="001B5FFA" w:rsidP="00034E44">
      <w:pPr>
        <w:spacing w:line="480" w:lineRule="auto"/>
      </w:pPr>
      <w:r w:rsidRPr="00034E44">
        <w:rPr>
          <w:rFonts w:asciiTheme="majorBidi" w:hAnsiTheme="majorBidi" w:cstheme="majorBidi"/>
          <w:b/>
          <w:bCs/>
          <w:sz w:val="24"/>
          <w:szCs w:val="24"/>
        </w:rPr>
        <w:t>Tabla S1.</w:t>
      </w:r>
      <w:r w:rsidRPr="00034E44">
        <w:rPr>
          <w:rFonts w:asciiTheme="majorBidi" w:hAnsiTheme="majorBidi" w:cstheme="majorBidi"/>
          <w:sz w:val="24"/>
          <w:szCs w:val="24"/>
        </w:rPr>
        <w:t xml:space="preserve"> Catálogo de familias, géneros y especies</w:t>
      </w:r>
      <w:r w:rsidR="00FC2A03" w:rsidRPr="00034E44">
        <w:rPr>
          <w:rFonts w:asciiTheme="majorBidi" w:hAnsiTheme="majorBidi" w:cstheme="majorBidi"/>
          <w:sz w:val="24"/>
          <w:szCs w:val="24"/>
        </w:rPr>
        <w:t xml:space="preserve">. Se proporcionan los </w:t>
      </w:r>
      <w:r w:rsidRPr="00034E44">
        <w:rPr>
          <w:rFonts w:asciiTheme="majorBidi" w:hAnsiTheme="majorBidi" w:cstheme="majorBidi"/>
          <w:sz w:val="24"/>
          <w:szCs w:val="24"/>
        </w:rPr>
        <w:t>datos de abundancia para todas las especies y</w:t>
      </w:r>
      <w:r w:rsidR="00FC2A03" w:rsidRPr="00034E44">
        <w:rPr>
          <w:rFonts w:asciiTheme="majorBidi" w:hAnsiTheme="majorBidi" w:cstheme="majorBidi"/>
          <w:sz w:val="24"/>
          <w:szCs w:val="24"/>
        </w:rPr>
        <w:t>,</w:t>
      </w:r>
      <w:r w:rsidRPr="00034E44">
        <w:rPr>
          <w:rFonts w:asciiTheme="majorBidi" w:hAnsiTheme="majorBidi" w:cstheme="majorBidi"/>
          <w:sz w:val="24"/>
          <w:szCs w:val="24"/>
        </w:rPr>
        <w:t xml:space="preserve"> </w:t>
      </w:r>
      <w:r w:rsidR="00FC2A03" w:rsidRPr="00034E44">
        <w:rPr>
          <w:rFonts w:asciiTheme="majorBidi" w:hAnsiTheme="majorBidi" w:cstheme="majorBidi"/>
          <w:sz w:val="24"/>
          <w:szCs w:val="24"/>
        </w:rPr>
        <w:t xml:space="preserve">las </w:t>
      </w:r>
      <w:r w:rsidRPr="00034E44">
        <w:rPr>
          <w:rFonts w:asciiTheme="majorBidi" w:hAnsiTheme="majorBidi" w:cstheme="majorBidi"/>
          <w:sz w:val="24"/>
          <w:szCs w:val="24"/>
        </w:rPr>
        <w:t xml:space="preserve">áreas basales </w:t>
      </w:r>
      <w:r w:rsidR="009E6FDD" w:rsidRPr="00034E44">
        <w:rPr>
          <w:rFonts w:asciiTheme="majorBidi" w:hAnsiTheme="majorBidi" w:cstheme="majorBidi"/>
          <w:sz w:val="24"/>
          <w:szCs w:val="24"/>
        </w:rPr>
        <w:t xml:space="preserve">y </w:t>
      </w:r>
      <w:r w:rsidR="00FC2A03" w:rsidRPr="00034E44">
        <w:rPr>
          <w:rFonts w:asciiTheme="majorBidi" w:hAnsiTheme="majorBidi" w:cstheme="majorBidi"/>
          <w:sz w:val="24"/>
          <w:szCs w:val="24"/>
        </w:rPr>
        <w:t xml:space="preserve">los </w:t>
      </w:r>
      <w:r w:rsidR="009E6FDD" w:rsidRPr="00034E44">
        <w:rPr>
          <w:rFonts w:asciiTheme="majorBidi" w:hAnsiTheme="majorBidi" w:cstheme="majorBidi"/>
          <w:sz w:val="24"/>
          <w:szCs w:val="24"/>
        </w:rPr>
        <w:t xml:space="preserve">valores de importancia para aquellas con DN </w:t>
      </w:r>
      <w:r w:rsidR="009E6FDD" w:rsidRPr="00034E44">
        <w:rPr>
          <w:rFonts w:ascii="Times New Roman" w:hAnsi="Times New Roman" w:cs="Times New Roman"/>
          <w:sz w:val="24"/>
          <w:szCs w:val="24"/>
        </w:rPr>
        <w:t>≥ 2.5 cm. Acrón = acrónimo, AbArb = área basal en m</w:t>
      </w:r>
      <w:r w:rsidR="009E6FDD" w:rsidRPr="00034E4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9E6FDD" w:rsidRPr="00034E44">
        <w:rPr>
          <w:rFonts w:ascii="Times New Roman" w:hAnsi="Times New Roman" w:cs="Times New Roman"/>
          <w:sz w:val="24"/>
          <w:szCs w:val="24"/>
        </w:rPr>
        <w:t xml:space="preserve"> para las especies con diámetro normal ≥ 2.5 cm, VI = valor de importancia.</w:t>
      </w:r>
    </w:p>
    <w:tbl>
      <w:tblPr>
        <w:tblStyle w:val="Tablaconcuadrcula1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78"/>
        <w:gridCol w:w="974"/>
        <w:gridCol w:w="766"/>
        <w:gridCol w:w="987"/>
        <w:gridCol w:w="876"/>
        <w:gridCol w:w="877"/>
        <w:gridCol w:w="993"/>
      </w:tblGrid>
      <w:tr w:rsidR="00846C56" w:rsidRPr="00846C56" w14:paraId="6684E145" w14:textId="77777777" w:rsidTr="00B55547">
        <w:trPr>
          <w:trHeight w:val="300"/>
        </w:trPr>
        <w:tc>
          <w:tcPr>
            <w:tcW w:w="387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89B3FE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846C56">
              <w:rPr>
                <w:rFonts w:ascii="Times New Roman" w:eastAsia="Calibri" w:hAnsi="Times New Roman" w:cs="Times New Roman"/>
                <w:b/>
              </w:rPr>
              <w:t>Familia y especie</w:t>
            </w:r>
          </w:p>
        </w:tc>
        <w:tc>
          <w:tcPr>
            <w:tcW w:w="97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6EE8F2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846C56">
              <w:rPr>
                <w:rFonts w:ascii="Times New Roman" w:eastAsia="Calibri" w:hAnsi="Times New Roman" w:cs="Times New Roman"/>
                <w:b/>
              </w:rPr>
              <w:t>Acrón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8F7958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846C56">
              <w:rPr>
                <w:rFonts w:ascii="Times New Roman" w:eastAsia="Calibri" w:hAnsi="Times New Roman" w:cs="Times New Roman"/>
                <w:b/>
              </w:rPr>
              <w:t>Árbol</w:t>
            </w:r>
          </w:p>
        </w:tc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D30304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846C56">
              <w:rPr>
                <w:rFonts w:ascii="Times New Roman" w:eastAsia="Calibri" w:hAnsi="Times New Roman" w:cs="Times New Roman"/>
                <w:b/>
              </w:rPr>
              <w:t>Arbusto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CB85A7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846C56">
              <w:rPr>
                <w:rFonts w:ascii="Times New Roman" w:eastAsia="Calibri" w:hAnsi="Times New Roman" w:cs="Times New Roman"/>
                <w:b/>
              </w:rPr>
              <w:t>Hierba</w:t>
            </w:r>
          </w:p>
        </w:tc>
        <w:tc>
          <w:tcPr>
            <w:tcW w:w="87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773AF8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846C56">
              <w:rPr>
                <w:rFonts w:ascii="Times New Roman" w:eastAsia="Calibri" w:hAnsi="Times New Roman" w:cs="Times New Roman"/>
                <w:b/>
              </w:rPr>
              <w:t xml:space="preserve">AbArb 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C2159F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846C56">
              <w:rPr>
                <w:rFonts w:ascii="Times New Roman" w:eastAsia="Calibri" w:hAnsi="Times New Roman" w:cs="Times New Roman"/>
                <w:b/>
              </w:rPr>
              <w:t>VI (%)</w:t>
            </w:r>
          </w:p>
        </w:tc>
      </w:tr>
      <w:tr w:rsidR="00846C56" w:rsidRPr="00846C56" w14:paraId="521B7001" w14:textId="77777777" w:rsidTr="00B55547">
        <w:trPr>
          <w:trHeight w:val="300"/>
        </w:trPr>
        <w:tc>
          <w:tcPr>
            <w:tcW w:w="3878" w:type="dxa"/>
            <w:tcBorders>
              <w:top w:val="single" w:sz="4" w:space="0" w:color="auto"/>
            </w:tcBorders>
            <w:noWrap/>
            <w:hideMark/>
          </w:tcPr>
          <w:p w14:paraId="12C30908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Acanthaceae</w:t>
            </w:r>
          </w:p>
        </w:tc>
        <w:tc>
          <w:tcPr>
            <w:tcW w:w="974" w:type="dxa"/>
            <w:tcBorders>
              <w:top w:val="single" w:sz="4" w:space="0" w:color="auto"/>
            </w:tcBorders>
            <w:noWrap/>
            <w:hideMark/>
          </w:tcPr>
          <w:p w14:paraId="5F3E402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tcBorders>
              <w:top w:val="single" w:sz="4" w:space="0" w:color="auto"/>
            </w:tcBorders>
            <w:noWrap/>
            <w:hideMark/>
          </w:tcPr>
          <w:p w14:paraId="722F5C7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tcBorders>
              <w:top w:val="single" w:sz="4" w:space="0" w:color="auto"/>
            </w:tcBorders>
            <w:noWrap/>
            <w:hideMark/>
          </w:tcPr>
          <w:p w14:paraId="1DFA8A8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tcBorders>
              <w:top w:val="single" w:sz="4" w:space="0" w:color="auto"/>
            </w:tcBorders>
            <w:noWrap/>
            <w:hideMark/>
          </w:tcPr>
          <w:p w14:paraId="2FA16CD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tcBorders>
              <w:top w:val="single" w:sz="4" w:space="0" w:color="auto"/>
            </w:tcBorders>
            <w:noWrap/>
            <w:hideMark/>
          </w:tcPr>
          <w:p w14:paraId="5ED8F0A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</w:tcBorders>
            <w:noWrap/>
            <w:hideMark/>
          </w:tcPr>
          <w:p w14:paraId="43954F9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5A4D749C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01A4C4E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Dicliptera peduncularis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Nees</w:t>
            </w:r>
          </w:p>
        </w:tc>
        <w:tc>
          <w:tcPr>
            <w:tcW w:w="974" w:type="dxa"/>
            <w:noWrap/>
            <w:hideMark/>
          </w:tcPr>
          <w:p w14:paraId="2921E8D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Dicped</w:t>
            </w:r>
          </w:p>
        </w:tc>
        <w:tc>
          <w:tcPr>
            <w:tcW w:w="766" w:type="dxa"/>
            <w:noWrap/>
            <w:hideMark/>
          </w:tcPr>
          <w:p w14:paraId="14EF738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412FD01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624E832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7</w:t>
            </w:r>
          </w:p>
        </w:tc>
        <w:tc>
          <w:tcPr>
            <w:tcW w:w="877" w:type="dxa"/>
            <w:noWrap/>
            <w:hideMark/>
          </w:tcPr>
          <w:p w14:paraId="7909E59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0BB92F0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718D892C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687F5B7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Elytraria imbricata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(Vachl) Pers. </w:t>
            </w:r>
          </w:p>
        </w:tc>
        <w:tc>
          <w:tcPr>
            <w:tcW w:w="974" w:type="dxa"/>
            <w:noWrap/>
            <w:hideMark/>
          </w:tcPr>
          <w:p w14:paraId="78E3BE9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Elyimb</w:t>
            </w:r>
          </w:p>
        </w:tc>
        <w:tc>
          <w:tcPr>
            <w:tcW w:w="766" w:type="dxa"/>
            <w:noWrap/>
            <w:hideMark/>
          </w:tcPr>
          <w:p w14:paraId="5412833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654093D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7974AE8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9</w:t>
            </w:r>
          </w:p>
        </w:tc>
        <w:tc>
          <w:tcPr>
            <w:tcW w:w="877" w:type="dxa"/>
            <w:noWrap/>
            <w:hideMark/>
          </w:tcPr>
          <w:p w14:paraId="0C57F11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24C9ECC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6CC76EAC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5DD458FD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Anacardiaceae</w:t>
            </w:r>
          </w:p>
        </w:tc>
        <w:tc>
          <w:tcPr>
            <w:tcW w:w="974" w:type="dxa"/>
            <w:noWrap/>
            <w:hideMark/>
          </w:tcPr>
          <w:p w14:paraId="3666D36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21C9DD8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58456C1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7A4FE66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6647AF0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67135C4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2BCF193A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39EDB1B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Toxicodendron radicans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(L.) Kuntze</w:t>
            </w:r>
          </w:p>
        </w:tc>
        <w:tc>
          <w:tcPr>
            <w:tcW w:w="974" w:type="dxa"/>
            <w:noWrap/>
            <w:hideMark/>
          </w:tcPr>
          <w:p w14:paraId="6EC8D09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Toxrad</w:t>
            </w:r>
          </w:p>
        </w:tc>
        <w:tc>
          <w:tcPr>
            <w:tcW w:w="766" w:type="dxa"/>
            <w:noWrap/>
            <w:hideMark/>
          </w:tcPr>
          <w:p w14:paraId="28F61EE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050C175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</w:t>
            </w:r>
          </w:p>
        </w:tc>
        <w:tc>
          <w:tcPr>
            <w:tcW w:w="876" w:type="dxa"/>
            <w:noWrap/>
            <w:hideMark/>
          </w:tcPr>
          <w:p w14:paraId="3BE7A6B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40F392F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5B5A21C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2368B45C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43078D8D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Anemiaceae</w:t>
            </w:r>
          </w:p>
        </w:tc>
        <w:tc>
          <w:tcPr>
            <w:tcW w:w="974" w:type="dxa"/>
            <w:noWrap/>
            <w:hideMark/>
          </w:tcPr>
          <w:p w14:paraId="13CE3F0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6A53C89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2B43A17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5C967D8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145A13A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5EB0102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262C2000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02DC017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Anemia karwinskyana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(C. Presl) Prantl  </w:t>
            </w:r>
          </w:p>
        </w:tc>
        <w:tc>
          <w:tcPr>
            <w:tcW w:w="974" w:type="dxa"/>
            <w:noWrap/>
            <w:hideMark/>
          </w:tcPr>
          <w:p w14:paraId="4D3210F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Anekar</w:t>
            </w:r>
          </w:p>
        </w:tc>
        <w:tc>
          <w:tcPr>
            <w:tcW w:w="766" w:type="dxa"/>
            <w:noWrap/>
            <w:hideMark/>
          </w:tcPr>
          <w:p w14:paraId="14C1DDE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6C6AAF4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53D3E24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103</w:t>
            </w:r>
          </w:p>
        </w:tc>
        <w:tc>
          <w:tcPr>
            <w:tcW w:w="877" w:type="dxa"/>
            <w:noWrap/>
            <w:hideMark/>
          </w:tcPr>
          <w:p w14:paraId="029CBEC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524E700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49C288C5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05D4629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Anemia tomentosa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(Savigny) Sw </w:t>
            </w:r>
          </w:p>
        </w:tc>
        <w:tc>
          <w:tcPr>
            <w:tcW w:w="974" w:type="dxa"/>
            <w:noWrap/>
            <w:hideMark/>
          </w:tcPr>
          <w:p w14:paraId="3FD7E6D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Anetom</w:t>
            </w:r>
          </w:p>
        </w:tc>
        <w:tc>
          <w:tcPr>
            <w:tcW w:w="766" w:type="dxa"/>
            <w:noWrap/>
            <w:hideMark/>
          </w:tcPr>
          <w:p w14:paraId="58C0B79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744F75F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276C7BD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34</w:t>
            </w:r>
          </w:p>
        </w:tc>
        <w:tc>
          <w:tcPr>
            <w:tcW w:w="877" w:type="dxa"/>
            <w:noWrap/>
            <w:hideMark/>
          </w:tcPr>
          <w:p w14:paraId="07D7A02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7626CE3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272C8854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4705D797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Apiaceae</w:t>
            </w:r>
          </w:p>
        </w:tc>
        <w:tc>
          <w:tcPr>
            <w:tcW w:w="974" w:type="dxa"/>
            <w:noWrap/>
            <w:hideMark/>
          </w:tcPr>
          <w:p w14:paraId="462C968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37973DE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402F0C6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67FCAA4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631E641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1FF222C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15DFAF12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7276D12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Prionosciadium tamayoi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Cuevas &amp; Núñez</w:t>
            </w:r>
          </w:p>
        </w:tc>
        <w:tc>
          <w:tcPr>
            <w:tcW w:w="974" w:type="dxa"/>
            <w:noWrap/>
            <w:hideMark/>
          </w:tcPr>
          <w:p w14:paraId="5342F92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Pritam</w:t>
            </w:r>
          </w:p>
        </w:tc>
        <w:tc>
          <w:tcPr>
            <w:tcW w:w="766" w:type="dxa"/>
            <w:noWrap/>
            <w:hideMark/>
          </w:tcPr>
          <w:p w14:paraId="4B5CE5F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45EF39A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05839E5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8</w:t>
            </w:r>
          </w:p>
        </w:tc>
        <w:tc>
          <w:tcPr>
            <w:tcW w:w="877" w:type="dxa"/>
            <w:noWrap/>
            <w:hideMark/>
          </w:tcPr>
          <w:p w14:paraId="255E9EA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39F8B90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64C4F093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414BF15F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Apocynaceae</w:t>
            </w:r>
          </w:p>
        </w:tc>
        <w:tc>
          <w:tcPr>
            <w:tcW w:w="974" w:type="dxa"/>
            <w:noWrap/>
            <w:hideMark/>
          </w:tcPr>
          <w:p w14:paraId="1977AD5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1F40D42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1518440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5EF5675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0789C54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4B6109E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6E421359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724E308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Matelea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sp.</w:t>
            </w:r>
          </w:p>
        </w:tc>
        <w:tc>
          <w:tcPr>
            <w:tcW w:w="974" w:type="dxa"/>
            <w:noWrap/>
            <w:hideMark/>
          </w:tcPr>
          <w:p w14:paraId="3CA9D32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Matesp</w:t>
            </w:r>
          </w:p>
        </w:tc>
        <w:tc>
          <w:tcPr>
            <w:tcW w:w="766" w:type="dxa"/>
            <w:noWrap/>
            <w:hideMark/>
          </w:tcPr>
          <w:p w14:paraId="5A15C2D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0FE0F69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445FFC8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</w:t>
            </w:r>
          </w:p>
        </w:tc>
        <w:tc>
          <w:tcPr>
            <w:tcW w:w="877" w:type="dxa"/>
            <w:noWrap/>
            <w:hideMark/>
          </w:tcPr>
          <w:p w14:paraId="3168B24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188CD7D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186D8002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77ED23E8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Araceae</w:t>
            </w:r>
          </w:p>
        </w:tc>
        <w:tc>
          <w:tcPr>
            <w:tcW w:w="974" w:type="dxa"/>
            <w:noWrap/>
            <w:hideMark/>
          </w:tcPr>
          <w:p w14:paraId="5F876EB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69B06BC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30239BB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6118AC7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0A9C4E6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2978C01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61F92021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3BD47DC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Syngonium neglectum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Schott</w:t>
            </w:r>
          </w:p>
        </w:tc>
        <w:tc>
          <w:tcPr>
            <w:tcW w:w="974" w:type="dxa"/>
            <w:noWrap/>
            <w:hideMark/>
          </w:tcPr>
          <w:p w14:paraId="61EB20B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Synneg</w:t>
            </w:r>
          </w:p>
        </w:tc>
        <w:tc>
          <w:tcPr>
            <w:tcW w:w="766" w:type="dxa"/>
            <w:noWrap/>
            <w:hideMark/>
          </w:tcPr>
          <w:p w14:paraId="14525D3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36CE562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24CAF95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18</w:t>
            </w:r>
          </w:p>
        </w:tc>
        <w:tc>
          <w:tcPr>
            <w:tcW w:w="877" w:type="dxa"/>
            <w:noWrap/>
            <w:hideMark/>
          </w:tcPr>
          <w:p w14:paraId="19CC782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5429C86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19052277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2D528B99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Asparagaceae</w:t>
            </w:r>
          </w:p>
        </w:tc>
        <w:tc>
          <w:tcPr>
            <w:tcW w:w="974" w:type="dxa"/>
            <w:noWrap/>
            <w:hideMark/>
          </w:tcPr>
          <w:p w14:paraId="52C23ED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00F21BF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6327CCB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08E5573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6150541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61B5DDA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0E641180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7507FE0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Bessera elegans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Schult. f.</w:t>
            </w:r>
          </w:p>
        </w:tc>
        <w:tc>
          <w:tcPr>
            <w:tcW w:w="974" w:type="dxa"/>
            <w:noWrap/>
            <w:hideMark/>
          </w:tcPr>
          <w:p w14:paraId="4EAA3C3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Besele</w:t>
            </w:r>
          </w:p>
        </w:tc>
        <w:tc>
          <w:tcPr>
            <w:tcW w:w="766" w:type="dxa"/>
            <w:noWrap/>
            <w:hideMark/>
          </w:tcPr>
          <w:p w14:paraId="73D5282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53724B0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62B4B33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2</w:t>
            </w:r>
          </w:p>
        </w:tc>
        <w:tc>
          <w:tcPr>
            <w:tcW w:w="877" w:type="dxa"/>
            <w:noWrap/>
            <w:hideMark/>
          </w:tcPr>
          <w:p w14:paraId="494B375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6597DF7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16384913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3000235C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Asteraceae</w:t>
            </w:r>
          </w:p>
        </w:tc>
        <w:tc>
          <w:tcPr>
            <w:tcW w:w="974" w:type="dxa"/>
            <w:noWrap/>
            <w:hideMark/>
          </w:tcPr>
          <w:p w14:paraId="10593B5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4A45636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63040DA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2D8BF32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6CFC810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2DEDC8A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09F2429B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08582889" w14:textId="77777777" w:rsidR="00846C56" w:rsidRPr="00B43D7E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  <w:lang w:val="en-US"/>
              </w:rPr>
            </w:pPr>
            <w:proofErr w:type="spellStart"/>
            <w:r w:rsidRPr="00B43D7E">
              <w:rPr>
                <w:rFonts w:ascii="Times New Roman" w:eastAsia="Calibri" w:hAnsi="Times New Roman" w:cs="Times New Roman"/>
                <w:bCs/>
                <w:i/>
                <w:lang w:val="en-US"/>
              </w:rPr>
              <w:lastRenderedPageBreak/>
              <w:t>Ageratella</w:t>
            </w:r>
            <w:proofErr w:type="spellEnd"/>
            <w:r w:rsidRPr="00B43D7E">
              <w:rPr>
                <w:rFonts w:ascii="Times New Roman" w:eastAsia="Calibri" w:hAnsi="Times New Roman" w:cs="Times New Roman"/>
                <w:bCs/>
                <w:i/>
                <w:lang w:val="en-US"/>
              </w:rPr>
              <w:t xml:space="preserve"> </w:t>
            </w:r>
            <w:proofErr w:type="spellStart"/>
            <w:r w:rsidRPr="00B43D7E">
              <w:rPr>
                <w:rFonts w:ascii="Times New Roman" w:eastAsia="Calibri" w:hAnsi="Times New Roman" w:cs="Times New Roman"/>
                <w:bCs/>
                <w:i/>
                <w:lang w:val="en-US"/>
              </w:rPr>
              <w:t>microphylla</w:t>
            </w:r>
            <w:proofErr w:type="spellEnd"/>
            <w:r w:rsidRPr="00B43D7E">
              <w:rPr>
                <w:rFonts w:ascii="Times New Roman" w:eastAsia="Calibri" w:hAnsi="Times New Roman" w:cs="Times New Roman"/>
                <w:bCs/>
                <w:lang w:val="en-US"/>
              </w:rPr>
              <w:t xml:space="preserve"> (Sch. </w:t>
            </w:r>
            <w:proofErr w:type="spellStart"/>
            <w:r w:rsidRPr="00B43D7E">
              <w:rPr>
                <w:rFonts w:ascii="Times New Roman" w:eastAsia="Calibri" w:hAnsi="Times New Roman" w:cs="Times New Roman"/>
                <w:bCs/>
                <w:lang w:val="en-US"/>
              </w:rPr>
              <w:t>Bip</w:t>
            </w:r>
            <w:proofErr w:type="spellEnd"/>
            <w:r w:rsidRPr="00B43D7E">
              <w:rPr>
                <w:rFonts w:ascii="Times New Roman" w:eastAsia="Calibri" w:hAnsi="Times New Roman" w:cs="Times New Roman"/>
                <w:bCs/>
                <w:lang w:val="en-US"/>
              </w:rPr>
              <w:t>) A. Gray</w:t>
            </w:r>
          </w:p>
        </w:tc>
        <w:tc>
          <w:tcPr>
            <w:tcW w:w="974" w:type="dxa"/>
            <w:noWrap/>
            <w:hideMark/>
          </w:tcPr>
          <w:p w14:paraId="3917BFF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Agemic</w:t>
            </w:r>
          </w:p>
        </w:tc>
        <w:tc>
          <w:tcPr>
            <w:tcW w:w="766" w:type="dxa"/>
            <w:noWrap/>
            <w:hideMark/>
          </w:tcPr>
          <w:p w14:paraId="5F2B9F3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2789292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12</w:t>
            </w:r>
          </w:p>
        </w:tc>
        <w:tc>
          <w:tcPr>
            <w:tcW w:w="876" w:type="dxa"/>
            <w:noWrap/>
            <w:hideMark/>
          </w:tcPr>
          <w:p w14:paraId="53FC7AE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180409E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6DFC7A7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26A57B97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2DF1EA0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  <w:lang w:val="en-US"/>
              </w:rPr>
            </w:pPr>
            <w:proofErr w:type="spellStart"/>
            <w:r w:rsidRPr="00846C56">
              <w:rPr>
                <w:rFonts w:ascii="Times New Roman" w:eastAsia="Calibri" w:hAnsi="Times New Roman" w:cs="Times New Roman"/>
                <w:bCs/>
                <w:i/>
                <w:lang w:val="en-US"/>
              </w:rPr>
              <w:t>Ageratina</w:t>
            </w:r>
            <w:proofErr w:type="spellEnd"/>
            <w:r w:rsidRPr="00846C56">
              <w:rPr>
                <w:rFonts w:ascii="Times New Roman" w:eastAsia="Calibri" w:hAnsi="Times New Roman" w:cs="Times New Roman"/>
                <w:bCs/>
                <w:i/>
                <w:lang w:val="en-US"/>
              </w:rPr>
              <w:t xml:space="preserve"> </w:t>
            </w:r>
            <w:proofErr w:type="spellStart"/>
            <w:r w:rsidRPr="00846C56">
              <w:rPr>
                <w:rFonts w:ascii="Times New Roman" w:eastAsia="Calibri" w:hAnsi="Times New Roman" w:cs="Times New Roman"/>
                <w:bCs/>
                <w:i/>
                <w:lang w:val="en-US"/>
              </w:rPr>
              <w:t>choricephala</w:t>
            </w:r>
            <w:proofErr w:type="spellEnd"/>
            <w:r w:rsidRPr="00846C56">
              <w:rPr>
                <w:rFonts w:ascii="Times New Roman" w:eastAsia="Calibri" w:hAnsi="Times New Roman" w:cs="Times New Roman"/>
                <w:bCs/>
                <w:lang w:val="en-US"/>
              </w:rPr>
              <w:t xml:space="preserve"> (B.L. Rob) R.H. King &amp; H. Rob. </w:t>
            </w:r>
          </w:p>
        </w:tc>
        <w:tc>
          <w:tcPr>
            <w:tcW w:w="974" w:type="dxa"/>
            <w:noWrap/>
            <w:hideMark/>
          </w:tcPr>
          <w:p w14:paraId="34AC17D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Agecho</w:t>
            </w:r>
          </w:p>
        </w:tc>
        <w:tc>
          <w:tcPr>
            <w:tcW w:w="766" w:type="dxa"/>
            <w:noWrap/>
            <w:hideMark/>
          </w:tcPr>
          <w:p w14:paraId="491A576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1298309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43</w:t>
            </w:r>
          </w:p>
        </w:tc>
        <w:tc>
          <w:tcPr>
            <w:tcW w:w="876" w:type="dxa"/>
            <w:noWrap/>
            <w:hideMark/>
          </w:tcPr>
          <w:p w14:paraId="738DA5D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1C20FD4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38A17F8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7E3A74FE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35830FC5" w14:textId="77777777" w:rsidR="00846C56" w:rsidRPr="00B43D7E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  <w:lang w:val="en-US"/>
              </w:rPr>
            </w:pPr>
            <w:proofErr w:type="spellStart"/>
            <w:r w:rsidRPr="00B43D7E">
              <w:rPr>
                <w:rFonts w:ascii="Times New Roman" w:eastAsia="Calibri" w:hAnsi="Times New Roman" w:cs="Times New Roman"/>
                <w:bCs/>
                <w:i/>
                <w:lang w:val="en-US"/>
              </w:rPr>
              <w:t>Ageratina</w:t>
            </w:r>
            <w:proofErr w:type="spellEnd"/>
            <w:r w:rsidRPr="00B43D7E">
              <w:rPr>
                <w:rFonts w:ascii="Times New Roman" w:eastAsia="Calibri" w:hAnsi="Times New Roman" w:cs="Times New Roman"/>
                <w:bCs/>
                <w:i/>
                <w:lang w:val="en-US"/>
              </w:rPr>
              <w:t xml:space="preserve"> </w:t>
            </w:r>
            <w:proofErr w:type="spellStart"/>
            <w:r w:rsidRPr="00B43D7E">
              <w:rPr>
                <w:rFonts w:ascii="Times New Roman" w:eastAsia="Calibri" w:hAnsi="Times New Roman" w:cs="Times New Roman"/>
                <w:bCs/>
                <w:i/>
                <w:lang w:val="en-US"/>
              </w:rPr>
              <w:t>malacolepis</w:t>
            </w:r>
            <w:proofErr w:type="spellEnd"/>
            <w:r w:rsidRPr="00B43D7E">
              <w:rPr>
                <w:rFonts w:ascii="Times New Roman" w:eastAsia="Calibri" w:hAnsi="Times New Roman" w:cs="Times New Roman"/>
                <w:bCs/>
                <w:lang w:val="en-US"/>
              </w:rPr>
              <w:t xml:space="preserve"> (B.L. Rob) R.H. King &amp; H. Rob. </w:t>
            </w:r>
          </w:p>
        </w:tc>
        <w:tc>
          <w:tcPr>
            <w:tcW w:w="974" w:type="dxa"/>
            <w:noWrap/>
            <w:hideMark/>
          </w:tcPr>
          <w:p w14:paraId="0000D01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Agemal</w:t>
            </w:r>
          </w:p>
        </w:tc>
        <w:tc>
          <w:tcPr>
            <w:tcW w:w="766" w:type="dxa"/>
            <w:noWrap/>
            <w:hideMark/>
          </w:tcPr>
          <w:p w14:paraId="3A3B957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1AE1B5E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54</w:t>
            </w:r>
          </w:p>
        </w:tc>
        <w:tc>
          <w:tcPr>
            <w:tcW w:w="876" w:type="dxa"/>
            <w:noWrap/>
            <w:hideMark/>
          </w:tcPr>
          <w:p w14:paraId="600CEF2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6B3EC15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618D211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4D65D207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23A7431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Archibaccharis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sp.</w:t>
            </w:r>
          </w:p>
        </w:tc>
        <w:tc>
          <w:tcPr>
            <w:tcW w:w="974" w:type="dxa"/>
            <w:noWrap/>
            <w:hideMark/>
          </w:tcPr>
          <w:p w14:paraId="62C584E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Arcsp</w:t>
            </w:r>
          </w:p>
        </w:tc>
        <w:tc>
          <w:tcPr>
            <w:tcW w:w="766" w:type="dxa"/>
            <w:noWrap/>
            <w:hideMark/>
          </w:tcPr>
          <w:p w14:paraId="4E893B1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01AC7D4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</w:t>
            </w:r>
          </w:p>
        </w:tc>
        <w:tc>
          <w:tcPr>
            <w:tcW w:w="876" w:type="dxa"/>
            <w:noWrap/>
            <w:hideMark/>
          </w:tcPr>
          <w:p w14:paraId="514FE9A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01C3C77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4EC7431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25A6DDC7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56372D0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Baccharis heterophylla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Kunth</w:t>
            </w:r>
          </w:p>
        </w:tc>
        <w:tc>
          <w:tcPr>
            <w:tcW w:w="974" w:type="dxa"/>
            <w:noWrap/>
            <w:hideMark/>
          </w:tcPr>
          <w:p w14:paraId="1DC6971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Bachet</w:t>
            </w:r>
          </w:p>
        </w:tc>
        <w:tc>
          <w:tcPr>
            <w:tcW w:w="766" w:type="dxa"/>
            <w:noWrap/>
            <w:hideMark/>
          </w:tcPr>
          <w:p w14:paraId="669F46B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2</w:t>
            </w:r>
          </w:p>
        </w:tc>
        <w:tc>
          <w:tcPr>
            <w:tcW w:w="987" w:type="dxa"/>
            <w:noWrap/>
            <w:hideMark/>
          </w:tcPr>
          <w:p w14:paraId="0769A46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7AD4611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409DF4F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0.01</w:t>
            </w:r>
          </w:p>
        </w:tc>
        <w:tc>
          <w:tcPr>
            <w:tcW w:w="993" w:type="dxa"/>
            <w:noWrap/>
            <w:hideMark/>
          </w:tcPr>
          <w:p w14:paraId="06CA9AF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0.23</w:t>
            </w:r>
          </w:p>
        </w:tc>
      </w:tr>
      <w:tr w:rsidR="00846C56" w:rsidRPr="00846C56" w14:paraId="771880E3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0D96E70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Baccharis pteronioides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DC.</w:t>
            </w:r>
          </w:p>
        </w:tc>
        <w:tc>
          <w:tcPr>
            <w:tcW w:w="974" w:type="dxa"/>
            <w:noWrap/>
            <w:hideMark/>
          </w:tcPr>
          <w:p w14:paraId="712A835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Bacpte</w:t>
            </w:r>
          </w:p>
        </w:tc>
        <w:tc>
          <w:tcPr>
            <w:tcW w:w="766" w:type="dxa"/>
            <w:noWrap/>
            <w:hideMark/>
          </w:tcPr>
          <w:p w14:paraId="06FD5B2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10</w:t>
            </w:r>
          </w:p>
        </w:tc>
        <w:tc>
          <w:tcPr>
            <w:tcW w:w="987" w:type="dxa"/>
            <w:noWrap/>
            <w:hideMark/>
          </w:tcPr>
          <w:p w14:paraId="409DAF3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7C57D3F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506B24F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0.03</w:t>
            </w:r>
          </w:p>
        </w:tc>
        <w:tc>
          <w:tcPr>
            <w:tcW w:w="993" w:type="dxa"/>
            <w:noWrap/>
            <w:hideMark/>
          </w:tcPr>
          <w:p w14:paraId="3975CBC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1.00</w:t>
            </w:r>
          </w:p>
        </w:tc>
      </w:tr>
      <w:tr w:rsidR="00846C56" w:rsidRPr="00846C56" w14:paraId="2A266FCC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0215899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Bidens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sp.</w:t>
            </w:r>
          </w:p>
        </w:tc>
        <w:tc>
          <w:tcPr>
            <w:tcW w:w="974" w:type="dxa"/>
            <w:noWrap/>
            <w:hideMark/>
          </w:tcPr>
          <w:p w14:paraId="0F4D1D5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Bidesp</w:t>
            </w:r>
          </w:p>
        </w:tc>
        <w:tc>
          <w:tcPr>
            <w:tcW w:w="766" w:type="dxa"/>
            <w:noWrap/>
            <w:hideMark/>
          </w:tcPr>
          <w:p w14:paraId="1C6B22C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5522993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2B5CBA2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</w:t>
            </w:r>
          </w:p>
        </w:tc>
        <w:tc>
          <w:tcPr>
            <w:tcW w:w="877" w:type="dxa"/>
            <w:noWrap/>
            <w:hideMark/>
          </w:tcPr>
          <w:p w14:paraId="1F5E6EF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04D2E84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41F94E2D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1F9BA3D4" w14:textId="77777777" w:rsidR="00846C56" w:rsidRPr="00B43D7E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  <w:lang w:val="en-US"/>
              </w:rPr>
            </w:pPr>
            <w:proofErr w:type="spellStart"/>
            <w:r w:rsidRPr="00B43D7E">
              <w:rPr>
                <w:rFonts w:ascii="Times New Roman" w:eastAsia="Calibri" w:hAnsi="Times New Roman" w:cs="Times New Roman"/>
                <w:bCs/>
                <w:i/>
                <w:lang w:val="en-US"/>
              </w:rPr>
              <w:t>Chromolaena</w:t>
            </w:r>
            <w:proofErr w:type="spellEnd"/>
            <w:r w:rsidRPr="00B43D7E">
              <w:rPr>
                <w:rFonts w:ascii="Times New Roman" w:eastAsia="Calibri" w:hAnsi="Times New Roman" w:cs="Times New Roman"/>
                <w:bCs/>
                <w:i/>
                <w:lang w:val="en-US"/>
              </w:rPr>
              <w:t xml:space="preserve"> </w:t>
            </w:r>
            <w:proofErr w:type="spellStart"/>
            <w:r w:rsidRPr="00B43D7E">
              <w:rPr>
                <w:rFonts w:ascii="Times New Roman" w:eastAsia="Calibri" w:hAnsi="Times New Roman" w:cs="Times New Roman"/>
                <w:bCs/>
                <w:i/>
                <w:lang w:val="en-US"/>
              </w:rPr>
              <w:t>ovaliflora</w:t>
            </w:r>
            <w:proofErr w:type="spellEnd"/>
            <w:r w:rsidRPr="00B43D7E">
              <w:rPr>
                <w:rFonts w:ascii="Times New Roman" w:eastAsia="Calibri" w:hAnsi="Times New Roman" w:cs="Times New Roman"/>
                <w:bCs/>
                <w:lang w:val="en-US"/>
              </w:rPr>
              <w:t xml:space="preserve"> (Hook. &amp; </w:t>
            </w:r>
            <w:proofErr w:type="spellStart"/>
            <w:r w:rsidRPr="00B43D7E">
              <w:rPr>
                <w:rFonts w:ascii="Times New Roman" w:eastAsia="Calibri" w:hAnsi="Times New Roman" w:cs="Times New Roman"/>
                <w:bCs/>
                <w:lang w:val="en-US"/>
              </w:rPr>
              <w:t>Arn</w:t>
            </w:r>
            <w:proofErr w:type="spellEnd"/>
            <w:r w:rsidRPr="00B43D7E">
              <w:rPr>
                <w:rFonts w:ascii="Times New Roman" w:eastAsia="Calibri" w:hAnsi="Times New Roman" w:cs="Times New Roman"/>
                <w:bCs/>
                <w:lang w:val="en-US"/>
              </w:rPr>
              <w:t xml:space="preserve">.) R. M. </w:t>
            </w:r>
            <w:proofErr w:type="gramStart"/>
            <w:r w:rsidRPr="00B43D7E">
              <w:rPr>
                <w:rFonts w:ascii="Times New Roman" w:eastAsia="Calibri" w:hAnsi="Times New Roman" w:cs="Times New Roman"/>
                <w:bCs/>
                <w:lang w:val="en-US"/>
              </w:rPr>
              <w:t>King  &amp;</w:t>
            </w:r>
            <w:proofErr w:type="gramEnd"/>
            <w:r w:rsidRPr="00B43D7E">
              <w:rPr>
                <w:rFonts w:ascii="Times New Roman" w:eastAsia="Calibri" w:hAnsi="Times New Roman" w:cs="Times New Roman"/>
                <w:bCs/>
                <w:lang w:val="en-US"/>
              </w:rPr>
              <w:t xml:space="preserve"> H. Rob.</w:t>
            </w:r>
          </w:p>
        </w:tc>
        <w:tc>
          <w:tcPr>
            <w:tcW w:w="974" w:type="dxa"/>
            <w:noWrap/>
            <w:hideMark/>
          </w:tcPr>
          <w:p w14:paraId="30E8B0C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Chrova</w:t>
            </w:r>
          </w:p>
        </w:tc>
        <w:tc>
          <w:tcPr>
            <w:tcW w:w="766" w:type="dxa"/>
            <w:noWrap/>
            <w:hideMark/>
          </w:tcPr>
          <w:p w14:paraId="69D2243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3DC564F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7</w:t>
            </w:r>
          </w:p>
        </w:tc>
        <w:tc>
          <w:tcPr>
            <w:tcW w:w="876" w:type="dxa"/>
            <w:noWrap/>
            <w:hideMark/>
          </w:tcPr>
          <w:p w14:paraId="58BE6C8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1C5593D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1A15661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27F2CB1D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1438F07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Elephantopus mollis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Kunth</w:t>
            </w:r>
          </w:p>
        </w:tc>
        <w:tc>
          <w:tcPr>
            <w:tcW w:w="974" w:type="dxa"/>
            <w:noWrap/>
            <w:hideMark/>
          </w:tcPr>
          <w:p w14:paraId="676CB53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Elemol</w:t>
            </w:r>
          </w:p>
        </w:tc>
        <w:tc>
          <w:tcPr>
            <w:tcW w:w="766" w:type="dxa"/>
            <w:noWrap/>
            <w:hideMark/>
          </w:tcPr>
          <w:p w14:paraId="5071694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29E0C89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2F7D50F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61</w:t>
            </w:r>
          </w:p>
        </w:tc>
        <w:tc>
          <w:tcPr>
            <w:tcW w:w="877" w:type="dxa"/>
            <w:noWrap/>
            <w:hideMark/>
          </w:tcPr>
          <w:p w14:paraId="75978EA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5247CF9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5060B4BC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2866DE6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Jaegeria hirta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(Lag.) Less.</w:t>
            </w:r>
          </w:p>
        </w:tc>
        <w:tc>
          <w:tcPr>
            <w:tcW w:w="974" w:type="dxa"/>
            <w:noWrap/>
            <w:hideMark/>
          </w:tcPr>
          <w:p w14:paraId="0D6F824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Jaehir</w:t>
            </w:r>
          </w:p>
        </w:tc>
        <w:tc>
          <w:tcPr>
            <w:tcW w:w="766" w:type="dxa"/>
            <w:noWrap/>
            <w:hideMark/>
          </w:tcPr>
          <w:p w14:paraId="09E54AE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3C77AF2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568825B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42</w:t>
            </w:r>
          </w:p>
        </w:tc>
        <w:tc>
          <w:tcPr>
            <w:tcW w:w="877" w:type="dxa"/>
            <w:noWrap/>
            <w:hideMark/>
          </w:tcPr>
          <w:p w14:paraId="401BCB8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055CB38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45DC3121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290276F3" w14:textId="77777777" w:rsidR="00846C56" w:rsidRPr="00034E44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  <w:lang w:val="en-US"/>
              </w:rPr>
            </w:pPr>
            <w:proofErr w:type="spellStart"/>
            <w:r w:rsidRPr="00034E44">
              <w:rPr>
                <w:rFonts w:ascii="Times New Roman" w:eastAsia="Calibri" w:hAnsi="Times New Roman" w:cs="Times New Roman"/>
                <w:bCs/>
                <w:i/>
                <w:lang w:val="en-US"/>
              </w:rPr>
              <w:t>Lasianthaea</w:t>
            </w:r>
            <w:proofErr w:type="spellEnd"/>
            <w:r w:rsidRPr="00034E44">
              <w:rPr>
                <w:rFonts w:ascii="Times New Roman" w:eastAsia="Calibri" w:hAnsi="Times New Roman" w:cs="Times New Roman"/>
                <w:bCs/>
                <w:i/>
                <w:lang w:val="en-US"/>
              </w:rPr>
              <w:t xml:space="preserve"> </w:t>
            </w:r>
            <w:proofErr w:type="spellStart"/>
            <w:r w:rsidRPr="00034E44">
              <w:rPr>
                <w:rFonts w:ascii="Times New Roman" w:eastAsia="Calibri" w:hAnsi="Times New Roman" w:cs="Times New Roman"/>
                <w:bCs/>
                <w:i/>
                <w:lang w:val="en-US"/>
              </w:rPr>
              <w:t>ceanothifolia</w:t>
            </w:r>
            <w:proofErr w:type="spellEnd"/>
            <w:r w:rsidRPr="00034E44">
              <w:rPr>
                <w:rFonts w:ascii="Times New Roman" w:eastAsia="Calibri" w:hAnsi="Times New Roman" w:cs="Times New Roman"/>
                <w:bCs/>
                <w:lang w:val="en-US"/>
              </w:rPr>
              <w:t xml:space="preserve"> (</w:t>
            </w:r>
            <w:proofErr w:type="spellStart"/>
            <w:r w:rsidRPr="00034E44">
              <w:rPr>
                <w:rFonts w:ascii="Times New Roman" w:eastAsia="Calibri" w:hAnsi="Times New Roman" w:cs="Times New Roman"/>
                <w:bCs/>
                <w:lang w:val="en-US"/>
              </w:rPr>
              <w:t>Willd</w:t>
            </w:r>
            <w:proofErr w:type="spellEnd"/>
            <w:r w:rsidRPr="00034E44">
              <w:rPr>
                <w:rFonts w:ascii="Times New Roman" w:eastAsia="Calibri" w:hAnsi="Times New Roman" w:cs="Times New Roman"/>
                <w:bCs/>
                <w:lang w:val="en-US"/>
              </w:rPr>
              <w:t>.) K.M. Becker</w:t>
            </w:r>
          </w:p>
        </w:tc>
        <w:tc>
          <w:tcPr>
            <w:tcW w:w="974" w:type="dxa"/>
            <w:noWrap/>
            <w:hideMark/>
          </w:tcPr>
          <w:p w14:paraId="5E9A1C4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Lascea</w:t>
            </w:r>
          </w:p>
        </w:tc>
        <w:tc>
          <w:tcPr>
            <w:tcW w:w="766" w:type="dxa"/>
            <w:noWrap/>
            <w:hideMark/>
          </w:tcPr>
          <w:p w14:paraId="593B74A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58F738F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91</w:t>
            </w:r>
          </w:p>
        </w:tc>
        <w:tc>
          <w:tcPr>
            <w:tcW w:w="876" w:type="dxa"/>
            <w:noWrap/>
            <w:hideMark/>
          </w:tcPr>
          <w:p w14:paraId="1F50E65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7DA29C6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6257301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76874719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2B558BD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Oxypappus scaber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Benth.</w:t>
            </w:r>
          </w:p>
        </w:tc>
        <w:tc>
          <w:tcPr>
            <w:tcW w:w="974" w:type="dxa"/>
            <w:noWrap/>
            <w:hideMark/>
          </w:tcPr>
          <w:p w14:paraId="0BE3851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Oxisca</w:t>
            </w:r>
          </w:p>
        </w:tc>
        <w:tc>
          <w:tcPr>
            <w:tcW w:w="766" w:type="dxa"/>
            <w:noWrap/>
            <w:hideMark/>
          </w:tcPr>
          <w:p w14:paraId="3274803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3A68A4A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5B81D4F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58</w:t>
            </w:r>
          </w:p>
        </w:tc>
        <w:tc>
          <w:tcPr>
            <w:tcW w:w="877" w:type="dxa"/>
            <w:noWrap/>
            <w:hideMark/>
          </w:tcPr>
          <w:p w14:paraId="1ED2EA7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1C795A3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60041FA4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3EBF76B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Porophyllum coloratum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(Kunth) DC.</w:t>
            </w:r>
          </w:p>
        </w:tc>
        <w:tc>
          <w:tcPr>
            <w:tcW w:w="974" w:type="dxa"/>
            <w:noWrap/>
            <w:hideMark/>
          </w:tcPr>
          <w:p w14:paraId="523AA61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Porcol</w:t>
            </w:r>
          </w:p>
        </w:tc>
        <w:tc>
          <w:tcPr>
            <w:tcW w:w="766" w:type="dxa"/>
            <w:noWrap/>
            <w:hideMark/>
          </w:tcPr>
          <w:p w14:paraId="2F02CF7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19DE05E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</w:t>
            </w:r>
          </w:p>
        </w:tc>
        <w:tc>
          <w:tcPr>
            <w:tcW w:w="876" w:type="dxa"/>
            <w:noWrap/>
            <w:hideMark/>
          </w:tcPr>
          <w:p w14:paraId="7594A06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61DA0EB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057476F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162853DB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193ECED7" w14:textId="77777777" w:rsidR="00846C56" w:rsidRPr="00034E44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  <w:lang w:val="en-US"/>
              </w:rPr>
            </w:pPr>
            <w:proofErr w:type="spellStart"/>
            <w:r w:rsidRPr="00034E44">
              <w:rPr>
                <w:rFonts w:ascii="Times New Roman" w:eastAsia="Calibri" w:hAnsi="Times New Roman" w:cs="Times New Roman"/>
                <w:bCs/>
                <w:i/>
                <w:lang w:val="en-US"/>
              </w:rPr>
              <w:t>Porophyllum</w:t>
            </w:r>
            <w:proofErr w:type="spellEnd"/>
            <w:r w:rsidRPr="00034E44">
              <w:rPr>
                <w:rFonts w:ascii="Times New Roman" w:eastAsia="Calibri" w:hAnsi="Times New Roman" w:cs="Times New Roman"/>
                <w:bCs/>
                <w:i/>
                <w:lang w:val="en-US"/>
              </w:rPr>
              <w:t xml:space="preserve"> punctatum</w:t>
            </w:r>
            <w:r w:rsidRPr="00034E44">
              <w:rPr>
                <w:rFonts w:ascii="Times New Roman" w:eastAsia="Calibri" w:hAnsi="Times New Roman" w:cs="Times New Roman"/>
                <w:bCs/>
                <w:lang w:val="en-US"/>
              </w:rPr>
              <w:t xml:space="preserve"> (Mill.) S.F. Blake</w:t>
            </w:r>
          </w:p>
        </w:tc>
        <w:tc>
          <w:tcPr>
            <w:tcW w:w="974" w:type="dxa"/>
            <w:noWrap/>
            <w:hideMark/>
          </w:tcPr>
          <w:p w14:paraId="1991D60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Porpun</w:t>
            </w:r>
          </w:p>
        </w:tc>
        <w:tc>
          <w:tcPr>
            <w:tcW w:w="766" w:type="dxa"/>
            <w:noWrap/>
            <w:hideMark/>
          </w:tcPr>
          <w:p w14:paraId="0ACCFF8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7572780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15</w:t>
            </w:r>
          </w:p>
        </w:tc>
        <w:tc>
          <w:tcPr>
            <w:tcW w:w="876" w:type="dxa"/>
            <w:noWrap/>
            <w:hideMark/>
          </w:tcPr>
          <w:p w14:paraId="4372F2D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2BDBF82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30CBD14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15FC758E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2425C1D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Psacalium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sp.</w:t>
            </w:r>
          </w:p>
        </w:tc>
        <w:tc>
          <w:tcPr>
            <w:tcW w:w="974" w:type="dxa"/>
            <w:noWrap/>
            <w:hideMark/>
          </w:tcPr>
          <w:p w14:paraId="578A214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Psasp</w:t>
            </w:r>
          </w:p>
        </w:tc>
        <w:tc>
          <w:tcPr>
            <w:tcW w:w="766" w:type="dxa"/>
            <w:noWrap/>
            <w:hideMark/>
          </w:tcPr>
          <w:p w14:paraId="692CA31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707ACAC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31C2316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</w:t>
            </w:r>
          </w:p>
        </w:tc>
        <w:tc>
          <w:tcPr>
            <w:tcW w:w="877" w:type="dxa"/>
            <w:noWrap/>
            <w:hideMark/>
          </w:tcPr>
          <w:p w14:paraId="01EEE34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449151D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0ACF897A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11367CA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Roldana angulifolia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(DC.) H. Rob. &amp; Brettell</w:t>
            </w:r>
          </w:p>
        </w:tc>
        <w:tc>
          <w:tcPr>
            <w:tcW w:w="974" w:type="dxa"/>
            <w:noWrap/>
            <w:hideMark/>
          </w:tcPr>
          <w:p w14:paraId="7259427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Rolang</w:t>
            </w:r>
          </w:p>
        </w:tc>
        <w:tc>
          <w:tcPr>
            <w:tcW w:w="766" w:type="dxa"/>
            <w:noWrap/>
            <w:hideMark/>
          </w:tcPr>
          <w:p w14:paraId="6557148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58BCA99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3</w:t>
            </w:r>
          </w:p>
        </w:tc>
        <w:tc>
          <w:tcPr>
            <w:tcW w:w="876" w:type="dxa"/>
            <w:noWrap/>
            <w:hideMark/>
          </w:tcPr>
          <w:p w14:paraId="58C3A29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644110F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2F34773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26735F08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56D9BBC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  <w:lang w:val="pt-BR"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  <w:lang w:val="pt-BR"/>
              </w:rPr>
              <w:t xml:space="preserve">Stevia </w:t>
            </w:r>
            <w:proofErr w:type="spellStart"/>
            <w:r w:rsidRPr="00846C56">
              <w:rPr>
                <w:rFonts w:ascii="Times New Roman" w:eastAsia="Calibri" w:hAnsi="Times New Roman" w:cs="Times New Roman"/>
                <w:bCs/>
                <w:i/>
                <w:lang w:val="pt-BR"/>
              </w:rPr>
              <w:t>alatipes</w:t>
            </w:r>
            <w:proofErr w:type="spellEnd"/>
            <w:r w:rsidRPr="00846C56">
              <w:rPr>
                <w:rFonts w:ascii="Times New Roman" w:eastAsia="Calibri" w:hAnsi="Times New Roman" w:cs="Times New Roman"/>
                <w:bCs/>
                <w:lang w:val="pt-BR"/>
              </w:rPr>
              <w:t xml:space="preserve"> B.L. Rob.</w:t>
            </w:r>
          </w:p>
        </w:tc>
        <w:tc>
          <w:tcPr>
            <w:tcW w:w="974" w:type="dxa"/>
            <w:noWrap/>
            <w:hideMark/>
          </w:tcPr>
          <w:p w14:paraId="7A058C7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Steala</w:t>
            </w:r>
          </w:p>
        </w:tc>
        <w:tc>
          <w:tcPr>
            <w:tcW w:w="766" w:type="dxa"/>
            <w:noWrap/>
            <w:hideMark/>
          </w:tcPr>
          <w:p w14:paraId="41E9D25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4238622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081A2B4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6</w:t>
            </w:r>
          </w:p>
        </w:tc>
        <w:tc>
          <w:tcPr>
            <w:tcW w:w="877" w:type="dxa"/>
            <w:noWrap/>
            <w:hideMark/>
          </w:tcPr>
          <w:p w14:paraId="6EFA92E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1DE2F23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1956C5FF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3311861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Stevia origanoides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Kunth</w:t>
            </w:r>
          </w:p>
        </w:tc>
        <w:tc>
          <w:tcPr>
            <w:tcW w:w="974" w:type="dxa"/>
            <w:noWrap/>
            <w:hideMark/>
          </w:tcPr>
          <w:p w14:paraId="425194B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Steori</w:t>
            </w:r>
          </w:p>
        </w:tc>
        <w:tc>
          <w:tcPr>
            <w:tcW w:w="766" w:type="dxa"/>
            <w:noWrap/>
            <w:hideMark/>
          </w:tcPr>
          <w:p w14:paraId="4EC410F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52CAD82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61</w:t>
            </w:r>
          </w:p>
        </w:tc>
        <w:tc>
          <w:tcPr>
            <w:tcW w:w="876" w:type="dxa"/>
            <w:noWrap/>
            <w:hideMark/>
          </w:tcPr>
          <w:p w14:paraId="4AD3FC0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417895E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4A1B6DF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18E007F2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30F687A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lastRenderedPageBreak/>
              <w:t>Stevia ovata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Willd. </w:t>
            </w:r>
          </w:p>
        </w:tc>
        <w:tc>
          <w:tcPr>
            <w:tcW w:w="974" w:type="dxa"/>
            <w:noWrap/>
            <w:hideMark/>
          </w:tcPr>
          <w:p w14:paraId="7CBDE39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Steova</w:t>
            </w:r>
          </w:p>
        </w:tc>
        <w:tc>
          <w:tcPr>
            <w:tcW w:w="766" w:type="dxa"/>
            <w:noWrap/>
            <w:hideMark/>
          </w:tcPr>
          <w:p w14:paraId="1BD1B36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56DB9D0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41</w:t>
            </w:r>
          </w:p>
        </w:tc>
        <w:tc>
          <w:tcPr>
            <w:tcW w:w="876" w:type="dxa"/>
            <w:noWrap/>
            <w:hideMark/>
          </w:tcPr>
          <w:p w14:paraId="4223FAF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7960E03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1486F7E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32C58EB1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659D91E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Stevia urceolata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Grashoff</w:t>
            </w:r>
          </w:p>
        </w:tc>
        <w:tc>
          <w:tcPr>
            <w:tcW w:w="974" w:type="dxa"/>
            <w:noWrap/>
            <w:hideMark/>
          </w:tcPr>
          <w:p w14:paraId="68F30D3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Steur</w:t>
            </w:r>
          </w:p>
        </w:tc>
        <w:tc>
          <w:tcPr>
            <w:tcW w:w="766" w:type="dxa"/>
            <w:noWrap/>
            <w:hideMark/>
          </w:tcPr>
          <w:p w14:paraId="4F4F60C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333FC18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49</w:t>
            </w:r>
          </w:p>
        </w:tc>
        <w:tc>
          <w:tcPr>
            <w:tcW w:w="876" w:type="dxa"/>
            <w:noWrap/>
            <w:hideMark/>
          </w:tcPr>
          <w:p w14:paraId="2FF023B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2A97353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05E163F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695A45EB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5FFFF57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Tagetes filifolia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Lag.</w:t>
            </w:r>
          </w:p>
        </w:tc>
        <w:tc>
          <w:tcPr>
            <w:tcW w:w="974" w:type="dxa"/>
            <w:noWrap/>
            <w:hideMark/>
          </w:tcPr>
          <w:p w14:paraId="7978B5E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Tagfil</w:t>
            </w:r>
          </w:p>
        </w:tc>
        <w:tc>
          <w:tcPr>
            <w:tcW w:w="766" w:type="dxa"/>
            <w:noWrap/>
            <w:hideMark/>
          </w:tcPr>
          <w:p w14:paraId="26E7AA2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2076587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772D2BC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404</w:t>
            </w:r>
          </w:p>
        </w:tc>
        <w:tc>
          <w:tcPr>
            <w:tcW w:w="877" w:type="dxa"/>
            <w:noWrap/>
            <w:hideMark/>
          </w:tcPr>
          <w:p w14:paraId="1AF4EA2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40C8907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30B11FAE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473946C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Tagetes remotiflora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Kunze</w:t>
            </w:r>
          </w:p>
        </w:tc>
        <w:tc>
          <w:tcPr>
            <w:tcW w:w="974" w:type="dxa"/>
            <w:noWrap/>
            <w:hideMark/>
          </w:tcPr>
          <w:p w14:paraId="7B5D042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Tagrem</w:t>
            </w:r>
          </w:p>
        </w:tc>
        <w:tc>
          <w:tcPr>
            <w:tcW w:w="766" w:type="dxa"/>
            <w:noWrap/>
            <w:hideMark/>
          </w:tcPr>
          <w:p w14:paraId="3A7621E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60FFF9A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571A62B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12</w:t>
            </w:r>
          </w:p>
        </w:tc>
        <w:tc>
          <w:tcPr>
            <w:tcW w:w="877" w:type="dxa"/>
            <w:noWrap/>
            <w:hideMark/>
          </w:tcPr>
          <w:p w14:paraId="2A4A3D3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7D1BDB1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4F54EF02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161928B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  <w:lang w:val="it-IT"/>
              </w:rPr>
              <w:t>Verbesina fastigiata</w:t>
            </w:r>
            <w:r w:rsidRPr="00846C56">
              <w:rPr>
                <w:rFonts w:ascii="Times New Roman" w:eastAsia="Calibri" w:hAnsi="Times New Roman" w:cs="Times New Roman"/>
                <w:bCs/>
                <w:lang w:val="it-IT"/>
              </w:rPr>
              <w:t xml:space="preserve"> B. L. Rob. </w:t>
            </w:r>
            <w:r w:rsidRPr="00846C56">
              <w:rPr>
                <w:rFonts w:ascii="Times New Roman" w:eastAsia="Calibri" w:hAnsi="Times New Roman" w:cs="Times New Roman"/>
                <w:bCs/>
              </w:rPr>
              <w:t>&amp; Greenm.</w:t>
            </w:r>
          </w:p>
        </w:tc>
        <w:tc>
          <w:tcPr>
            <w:tcW w:w="974" w:type="dxa"/>
            <w:noWrap/>
            <w:hideMark/>
          </w:tcPr>
          <w:p w14:paraId="5E3B811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Verfas</w:t>
            </w:r>
          </w:p>
        </w:tc>
        <w:tc>
          <w:tcPr>
            <w:tcW w:w="766" w:type="dxa"/>
            <w:noWrap/>
            <w:hideMark/>
          </w:tcPr>
          <w:p w14:paraId="2BD356C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</w:t>
            </w:r>
          </w:p>
        </w:tc>
        <w:tc>
          <w:tcPr>
            <w:tcW w:w="987" w:type="dxa"/>
            <w:noWrap/>
            <w:hideMark/>
          </w:tcPr>
          <w:p w14:paraId="65B59FF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03C7522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10A7603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0.00</w:t>
            </w:r>
          </w:p>
        </w:tc>
        <w:tc>
          <w:tcPr>
            <w:tcW w:w="993" w:type="dxa"/>
            <w:noWrap/>
            <w:hideMark/>
          </w:tcPr>
          <w:p w14:paraId="0022BA6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0.09</w:t>
            </w:r>
          </w:p>
        </w:tc>
      </w:tr>
      <w:tr w:rsidR="00846C56" w:rsidRPr="00846C56" w14:paraId="3B612E09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0861FC6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Verbesina sphaerocephala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A. Gray</w:t>
            </w:r>
          </w:p>
        </w:tc>
        <w:tc>
          <w:tcPr>
            <w:tcW w:w="974" w:type="dxa"/>
            <w:noWrap/>
            <w:hideMark/>
          </w:tcPr>
          <w:p w14:paraId="321D4AD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Versph</w:t>
            </w:r>
          </w:p>
        </w:tc>
        <w:tc>
          <w:tcPr>
            <w:tcW w:w="766" w:type="dxa"/>
            <w:noWrap/>
            <w:hideMark/>
          </w:tcPr>
          <w:p w14:paraId="28CC2BB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3BB6B62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</w:t>
            </w:r>
          </w:p>
        </w:tc>
        <w:tc>
          <w:tcPr>
            <w:tcW w:w="876" w:type="dxa"/>
            <w:noWrap/>
            <w:hideMark/>
          </w:tcPr>
          <w:p w14:paraId="6B76840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3CB3F18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5E45EB4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03DD51EF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1A2FDE2C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Boraginaceae</w:t>
            </w:r>
          </w:p>
        </w:tc>
        <w:tc>
          <w:tcPr>
            <w:tcW w:w="974" w:type="dxa"/>
            <w:noWrap/>
            <w:hideMark/>
          </w:tcPr>
          <w:p w14:paraId="396AFBB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5847DBD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57C8EB8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52010EA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0D9D2B9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619DF56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6E29FA7D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5C9CF08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Varronia spinescens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(L.) Borhidi</w:t>
            </w:r>
          </w:p>
        </w:tc>
        <w:tc>
          <w:tcPr>
            <w:tcW w:w="974" w:type="dxa"/>
            <w:noWrap/>
            <w:hideMark/>
          </w:tcPr>
          <w:p w14:paraId="0BC529F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Varspi</w:t>
            </w:r>
          </w:p>
        </w:tc>
        <w:tc>
          <w:tcPr>
            <w:tcW w:w="766" w:type="dxa"/>
            <w:noWrap/>
            <w:hideMark/>
          </w:tcPr>
          <w:p w14:paraId="25E6B86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1F3DF81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2</w:t>
            </w:r>
          </w:p>
        </w:tc>
        <w:tc>
          <w:tcPr>
            <w:tcW w:w="876" w:type="dxa"/>
            <w:noWrap/>
            <w:hideMark/>
          </w:tcPr>
          <w:p w14:paraId="2762DFD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1733483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2566A73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28F20238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5B7B83DF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Burseraceae</w:t>
            </w:r>
          </w:p>
        </w:tc>
        <w:tc>
          <w:tcPr>
            <w:tcW w:w="974" w:type="dxa"/>
            <w:noWrap/>
            <w:hideMark/>
          </w:tcPr>
          <w:p w14:paraId="2C7EE29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1AC7C03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7C26573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65EC091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2B26390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7466DB2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77E8C906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674BE7D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Bursera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sp.</w:t>
            </w:r>
          </w:p>
        </w:tc>
        <w:tc>
          <w:tcPr>
            <w:tcW w:w="974" w:type="dxa"/>
            <w:noWrap/>
            <w:hideMark/>
          </w:tcPr>
          <w:p w14:paraId="660A50F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Bursp</w:t>
            </w:r>
          </w:p>
        </w:tc>
        <w:tc>
          <w:tcPr>
            <w:tcW w:w="766" w:type="dxa"/>
            <w:noWrap/>
            <w:hideMark/>
          </w:tcPr>
          <w:p w14:paraId="34CFF09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</w:t>
            </w:r>
          </w:p>
        </w:tc>
        <w:tc>
          <w:tcPr>
            <w:tcW w:w="987" w:type="dxa"/>
            <w:noWrap/>
            <w:hideMark/>
          </w:tcPr>
          <w:p w14:paraId="284E805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669D6FA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40D042E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0.31</w:t>
            </w:r>
          </w:p>
        </w:tc>
        <w:tc>
          <w:tcPr>
            <w:tcW w:w="993" w:type="dxa"/>
            <w:noWrap/>
            <w:hideMark/>
          </w:tcPr>
          <w:p w14:paraId="10A3D32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1.34</w:t>
            </w:r>
          </w:p>
        </w:tc>
      </w:tr>
      <w:tr w:rsidR="00846C56" w:rsidRPr="00846C56" w14:paraId="3019FE60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3874D20F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Cactaceae</w:t>
            </w:r>
          </w:p>
        </w:tc>
        <w:tc>
          <w:tcPr>
            <w:tcW w:w="974" w:type="dxa"/>
            <w:noWrap/>
            <w:hideMark/>
          </w:tcPr>
          <w:p w14:paraId="74AB4C0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6A91C7A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75A4E9D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52ACDD3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4CAE57D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576DF34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3DF5EB66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704062B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Opuntia fuliginosa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Griffiths</w:t>
            </w:r>
          </w:p>
        </w:tc>
        <w:tc>
          <w:tcPr>
            <w:tcW w:w="974" w:type="dxa"/>
            <w:noWrap/>
            <w:hideMark/>
          </w:tcPr>
          <w:p w14:paraId="71180F5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Opuful</w:t>
            </w:r>
          </w:p>
        </w:tc>
        <w:tc>
          <w:tcPr>
            <w:tcW w:w="766" w:type="dxa"/>
            <w:noWrap/>
            <w:hideMark/>
          </w:tcPr>
          <w:p w14:paraId="4312AA5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3E1CDA8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3</w:t>
            </w:r>
          </w:p>
        </w:tc>
        <w:tc>
          <w:tcPr>
            <w:tcW w:w="876" w:type="dxa"/>
            <w:noWrap/>
            <w:hideMark/>
          </w:tcPr>
          <w:p w14:paraId="73F8B64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27767D7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07B821D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0F309B46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1E5482CC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Caprifoliaceae</w:t>
            </w:r>
          </w:p>
        </w:tc>
        <w:tc>
          <w:tcPr>
            <w:tcW w:w="974" w:type="dxa"/>
            <w:noWrap/>
            <w:hideMark/>
          </w:tcPr>
          <w:p w14:paraId="2B2A7E5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183C915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66A16F8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5A3F961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546D84E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088FC97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5BC014BD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56C1730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Valeriana urticifolia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Kunth</w:t>
            </w:r>
          </w:p>
        </w:tc>
        <w:tc>
          <w:tcPr>
            <w:tcW w:w="974" w:type="dxa"/>
            <w:noWrap/>
            <w:hideMark/>
          </w:tcPr>
          <w:p w14:paraId="56664F3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Valurt</w:t>
            </w:r>
          </w:p>
        </w:tc>
        <w:tc>
          <w:tcPr>
            <w:tcW w:w="766" w:type="dxa"/>
            <w:noWrap/>
            <w:hideMark/>
          </w:tcPr>
          <w:p w14:paraId="2DF91CD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48D4184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0BB35FA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8</w:t>
            </w:r>
          </w:p>
        </w:tc>
        <w:tc>
          <w:tcPr>
            <w:tcW w:w="877" w:type="dxa"/>
            <w:noWrap/>
            <w:hideMark/>
          </w:tcPr>
          <w:p w14:paraId="7B68CAE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7E3BEB5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3DCBD6CD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72E8700C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Clethraceae</w:t>
            </w:r>
          </w:p>
        </w:tc>
        <w:tc>
          <w:tcPr>
            <w:tcW w:w="974" w:type="dxa"/>
            <w:noWrap/>
            <w:hideMark/>
          </w:tcPr>
          <w:p w14:paraId="5A1F70F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033CE60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52518CE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1D969AF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35C4A11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5363FC1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097B20E5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4FFC506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Clethra rosei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Britton</w:t>
            </w:r>
          </w:p>
        </w:tc>
        <w:tc>
          <w:tcPr>
            <w:tcW w:w="974" w:type="dxa"/>
            <w:noWrap/>
            <w:hideMark/>
          </w:tcPr>
          <w:p w14:paraId="1DA4BE9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Cleros</w:t>
            </w:r>
          </w:p>
        </w:tc>
        <w:tc>
          <w:tcPr>
            <w:tcW w:w="766" w:type="dxa"/>
            <w:noWrap/>
            <w:hideMark/>
          </w:tcPr>
          <w:p w14:paraId="54311593" w14:textId="77777777" w:rsidR="00846C56" w:rsidRPr="00846C56" w:rsidRDefault="000D6D8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6</w:t>
            </w:r>
            <w:r>
              <w:rPr>
                <w:rFonts w:ascii="Times New Roman" w:eastAsia="Calibri" w:hAnsi="Times New Roman" w:cs="Times New Roman"/>
                <w:bCs/>
              </w:rPr>
              <w:t>2</w:t>
            </w:r>
          </w:p>
        </w:tc>
        <w:tc>
          <w:tcPr>
            <w:tcW w:w="987" w:type="dxa"/>
            <w:noWrap/>
            <w:hideMark/>
          </w:tcPr>
          <w:p w14:paraId="7A159D5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2A42E76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63B351F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0.35</w:t>
            </w:r>
          </w:p>
        </w:tc>
        <w:tc>
          <w:tcPr>
            <w:tcW w:w="993" w:type="dxa"/>
            <w:noWrap/>
            <w:hideMark/>
          </w:tcPr>
          <w:p w14:paraId="715CA03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6.92</w:t>
            </w:r>
          </w:p>
        </w:tc>
      </w:tr>
      <w:tr w:rsidR="00846C56" w:rsidRPr="00846C56" w14:paraId="5DA90E48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53A9AC9C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Clusiaceae</w:t>
            </w:r>
          </w:p>
        </w:tc>
        <w:tc>
          <w:tcPr>
            <w:tcW w:w="974" w:type="dxa"/>
            <w:noWrap/>
            <w:hideMark/>
          </w:tcPr>
          <w:p w14:paraId="2F4FB81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2055EE8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1BAD407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608DB86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37E8AF6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749D9D5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21387B68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3995C2B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Clusia salvinii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Donn. Sm.</w:t>
            </w:r>
          </w:p>
        </w:tc>
        <w:tc>
          <w:tcPr>
            <w:tcW w:w="974" w:type="dxa"/>
            <w:noWrap/>
            <w:hideMark/>
          </w:tcPr>
          <w:p w14:paraId="415AAE4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Clusal</w:t>
            </w:r>
          </w:p>
        </w:tc>
        <w:tc>
          <w:tcPr>
            <w:tcW w:w="766" w:type="dxa"/>
            <w:noWrap/>
            <w:hideMark/>
          </w:tcPr>
          <w:p w14:paraId="4EDDD46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14</w:t>
            </w:r>
          </w:p>
        </w:tc>
        <w:tc>
          <w:tcPr>
            <w:tcW w:w="987" w:type="dxa"/>
            <w:noWrap/>
            <w:hideMark/>
          </w:tcPr>
          <w:p w14:paraId="2F2A6D1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09A857B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1A38BB3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0.24</w:t>
            </w:r>
          </w:p>
        </w:tc>
        <w:tc>
          <w:tcPr>
            <w:tcW w:w="993" w:type="dxa"/>
            <w:noWrap/>
            <w:hideMark/>
          </w:tcPr>
          <w:p w14:paraId="0D73741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2.21</w:t>
            </w:r>
          </w:p>
        </w:tc>
      </w:tr>
      <w:tr w:rsidR="00846C56" w:rsidRPr="00846C56" w14:paraId="6FADE670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0EE30659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Commelinaceae</w:t>
            </w:r>
          </w:p>
        </w:tc>
        <w:tc>
          <w:tcPr>
            <w:tcW w:w="974" w:type="dxa"/>
            <w:noWrap/>
            <w:hideMark/>
          </w:tcPr>
          <w:p w14:paraId="3677355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1645F62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15008B0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50E1B3F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7DC1648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7F3A03B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06EF0715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7D6E37D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Commelina tuberosa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L. Sennstat</w:t>
            </w:r>
          </w:p>
        </w:tc>
        <w:tc>
          <w:tcPr>
            <w:tcW w:w="974" w:type="dxa"/>
            <w:noWrap/>
            <w:hideMark/>
          </w:tcPr>
          <w:p w14:paraId="0862301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Comtub</w:t>
            </w:r>
          </w:p>
        </w:tc>
        <w:tc>
          <w:tcPr>
            <w:tcW w:w="766" w:type="dxa"/>
            <w:noWrap/>
            <w:hideMark/>
          </w:tcPr>
          <w:p w14:paraId="39DCBB1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6402A3D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54556A2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9</w:t>
            </w:r>
          </w:p>
        </w:tc>
        <w:tc>
          <w:tcPr>
            <w:tcW w:w="877" w:type="dxa"/>
            <w:noWrap/>
            <w:hideMark/>
          </w:tcPr>
          <w:p w14:paraId="6BD6CA6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2A1F1ED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368635B9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1AEF7677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Convolvulaceae</w:t>
            </w:r>
          </w:p>
        </w:tc>
        <w:tc>
          <w:tcPr>
            <w:tcW w:w="974" w:type="dxa"/>
            <w:noWrap/>
            <w:hideMark/>
          </w:tcPr>
          <w:p w14:paraId="6FA071C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793A6C4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515909F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5FDFC2F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264731B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144BAF0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489EC914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55C7CB0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Dichondra sericea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Sw.</w:t>
            </w:r>
          </w:p>
        </w:tc>
        <w:tc>
          <w:tcPr>
            <w:tcW w:w="974" w:type="dxa"/>
            <w:noWrap/>
            <w:hideMark/>
          </w:tcPr>
          <w:p w14:paraId="6CC5B18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Dicser</w:t>
            </w:r>
          </w:p>
        </w:tc>
        <w:tc>
          <w:tcPr>
            <w:tcW w:w="766" w:type="dxa"/>
            <w:noWrap/>
            <w:hideMark/>
          </w:tcPr>
          <w:p w14:paraId="7739436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6ADC279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1AE72C2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17</w:t>
            </w:r>
          </w:p>
        </w:tc>
        <w:tc>
          <w:tcPr>
            <w:tcW w:w="877" w:type="dxa"/>
            <w:noWrap/>
            <w:hideMark/>
          </w:tcPr>
          <w:p w14:paraId="3196012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62B804D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738BAAB8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0E94F2B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Evolvulus alsinoides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(L.) L.</w:t>
            </w:r>
          </w:p>
        </w:tc>
        <w:tc>
          <w:tcPr>
            <w:tcW w:w="974" w:type="dxa"/>
            <w:noWrap/>
            <w:hideMark/>
          </w:tcPr>
          <w:p w14:paraId="032FFFE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Evoals</w:t>
            </w:r>
          </w:p>
        </w:tc>
        <w:tc>
          <w:tcPr>
            <w:tcW w:w="766" w:type="dxa"/>
            <w:noWrap/>
            <w:hideMark/>
          </w:tcPr>
          <w:p w14:paraId="63799F0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4BD5D1E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64E1F13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7</w:t>
            </w:r>
          </w:p>
        </w:tc>
        <w:tc>
          <w:tcPr>
            <w:tcW w:w="877" w:type="dxa"/>
            <w:noWrap/>
            <w:hideMark/>
          </w:tcPr>
          <w:p w14:paraId="4AEFBF9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6A950FC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32C11A51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50215C17" w14:textId="77777777" w:rsidR="00846C56" w:rsidRPr="00034E44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034E44">
              <w:rPr>
                <w:rFonts w:ascii="Times New Roman" w:eastAsia="Calibri" w:hAnsi="Times New Roman" w:cs="Times New Roman"/>
                <w:bCs/>
                <w:i/>
                <w:lang w:val="en-US"/>
              </w:rPr>
              <w:t xml:space="preserve">Ipomoea </w:t>
            </w:r>
            <w:proofErr w:type="spellStart"/>
            <w:r w:rsidRPr="00034E44">
              <w:rPr>
                <w:rFonts w:ascii="Times New Roman" w:eastAsia="Calibri" w:hAnsi="Times New Roman" w:cs="Times New Roman"/>
                <w:bCs/>
                <w:i/>
                <w:lang w:val="en-US"/>
              </w:rPr>
              <w:t>capillacea</w:t>
            </w:r>
            <w:proofErr w:type="spellEnd"/>
            <w:r w:rsidRPr="00034E44">
              <w:rPr>
                <w:rFonts w:ascii="Times New Roman" w:eastAsia="Calibri" w:hAnsi="Times New Roman" w:cs="Times New Roman"/>
                <w:bCs/>
                <w:lang w:val="en-US"/>
              </w:rPr>
              <w:t xml:space="preserve"> (</w:t>
            </w:r>
            <w:proofErr w:type="spellStart"/>
            <w:r w:rsidRPr="00034E44">
              <w:rPr>
                <w:rFonts w:ascii="Times New Roman" w:eastAsia="Calibri" w:hAnsi="Times New Roman" w:cs="Times New Roman"/>
                <w:bCs/>
                <w:lang w:val="en-US"/>
              </w:rPr>
              <w:t>Kunth</w:t>
            </w:r>
            <w:proofErr w:type="spellEnd"/>
            <w:r w:rsidRPr="00034E44">
              <w:rPr>
                <w:rFonts w:ascii="Times New Roman" w:eastAsia="Calibri" w:hAnsi="Times New Roman" w:cs="Times New Roman"/>
                <w:bCs/>
                <w:lang w:val="en-US"/>
              </w:rPr>
              <w:t>) G. Don</w:t>
            </w:r>
          </w:p>
        </w:tc>
        <w:tc>
          <w:tcPr>
            <w:tcW w:w="974" w:type="dxa"/>
            <w:noWrap/>
            <w:hideMark/>
          </w:tcPr>
          <w:p w14:paraId="2AD6B2F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Ipocap</w:t>
            </w:r>
          </w:p>
        </w:tc>
        <w:tc>
          <w:tcPr>
            <w:tcW w:w="766" w:type="dxa"/>
            <w:noWrap/>
            <w:hideMark/>
          </w:tcPr>
          <w:p w14:paraId="099BF0E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3E7521C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2E9DF66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</w:t>
            </w:r>
          </w:p>
        </w:tc>
        <w:tc>
          <w:tcPr>
            <w:tcW w:w="877" w:type="dxa"/>
            <w:noWrap/>
            <w:hideMark/>
          </w:tcPr>
          <w:p w14:paraId="7D01E9A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4D6EE7D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3E843992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351B6EE4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lastRenderedPageBreak/>
              <w:t>Cucurbitaceae</w:t>
            </w:r>
          </w:p>
        </w:tc>
        <w:tc>
          <w:tcPr>
            <w:tcW w:w="974" w:type="dxa"/>
            <w:noWrap/>
            <w:hideMark/>
          </w:tcPr>
          <w:p w14:paraId="7879F60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79E00BC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2331F6E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4EDA4C7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27B3784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2B1ACF0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796214A5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71A1789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Melothria pendula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L.</w:t>
            </w:r>
          </w:p>
        </w:tc>
        <w:tc>
          <w:tcPr>
            <w:tcW w:w="974" w:type="dxa"/>
            <w:noWrap/>
            <w:hideMark/>
          </w:tcPr>
          <w:p w14:paraId="5A9B4D6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Melpen</w:t>
            </w:r>
          </w:p>
        </w:tc>
        <w:tc>
          <w:tcPr>
            <w:tcW w:w="766" w:type="dxa"/>
            <w:noWrap/>
            <w:hideMark/>
          </w:tcPr>
          <w:p w14:paraId="12F57D0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6EC94A4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3B3296F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</w:t>
            </w:r>
          </w:p>
        </w:tc>
        <w:tc>
          <w:tcPr>
            <w:tcW w:w="877" w:type="dxa"/>
            <w:noWrap/>
            <w:hideMark/>
          </w:tcPr>
          <w:p w14:paraId="1ED6B5E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2E0E65B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5A393D6F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42BEE9FD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Cupressaceae</w:t>
            </w:r>
          </w:p>
        </w:tc>
        <w:tc>
          <w:tcPr>
            <w:tcW w:w="974" w:type="dxa"/>
            <w:noWrap/>
            <w:hideMark/>
          </w:tcPr>
          <w:p w14:paraId="3123660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360EE41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7450A78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5539000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06C3CA2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202F862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0DC1C0A6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60F6B3E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Juniperus jaliscana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Martínez</w:t>
            </w:r>
          </w:p>
        </w:tc>
        <w:tc>
          <w:tcPr>
            <w:tcW w:w="974" w:type="dxa"/>
            <w:noWrap/>
            <w:hideMark/>
          </w:tcPr>
          <w:p w14:paraId="7361547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Junjal</w:t>
            </w:r>
          </w:p>
        </w:tc>
        <w:tc>
          <w:tcPr>
            <w:tcW w:w="766" w:type="dxa"/>
            <w:noWrap/>
            <w:hideMark/>
          </w:tcPr>
          <w:p w14:paraId="77F1B94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205</w:t>
            </w:r>
          </w:p>
        </w:tc>
        <w:tc>
          <w:tcPr>
            <w:tcW w:w="987" w:type="dxa"/>
            <w:noWrap/>
            <w:hideMark/>
          </w:tcPr>
          <w:p w14:paraId="0F5EFD8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4A30877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42CAE51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5.85</w:t>
            </w:r>
          </w:p>
        </w:tc>
        <w:tc>
          <w:tcPr>
            <w:tcW w:w="993" w:type="dxa"/>
            <w:noWrap/>
            <w:hideMark/>
          </w:tcPr>
          <w:p w14:paraId="7CC4321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41.50</w:t>
            </w:r>
          </w:p>
        </w:tc>
      </w:tr>
      <w:tr w:rsidR="00846C56" w:rsidRPr="00846C56" w14:paraId="2576B3A0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5D084731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Cyperaceae</w:t>
            </w:r>
          </w:p>
        </w:tc>
        <w:tc>
          <w:tcPr>
            <w:tcW w:w="974" w:type="dxa"/>
            <w:noWrap/>
            <w:hideMark/>
          </w:tcPr>
          <w:p w14:paraId="21A0070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133B7F4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6C8E7C7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3148D6F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526C7CF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27027CB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1C017030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55D5B75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Cyperus compressus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L.</w:t>
            </w:r>
          </w:p>
        </w:tc>
        <w:tc>
          <w:tcPr>
            <w:tcW w:w="974" w:type="dxa"/>
            <w:noWrap/>
            <w:hideMark/>
          </w:tcPr>
          <w:p w14:paraId="02E8A4D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Cypcom</w:t>
            </w:r>
          </w:p>
        </w:tc>
        <w:tc>
          <w:tcPr>
            <w:tcW w:w="766" w:type="dxa"/>
            <w:noWrap/>
            <w:hideMark/>
          </w:tcPr>
          <w:p w14:paraId="320859B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0567AA1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74F5EE1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173</w:t>
            </w:r>
          </w:p>
        </w:tc>
        <w:tc>
          <w:tcPr>
            <w:tcW w:w="877" w:type="dxa"/>
            <w:noWrap/>
            <w:hideMark/>
          </w:tcPr>
          <w:p w14:paraId="19BB636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44E18D9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372C5DC7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7E3999D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Kyllinga pumila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Michx</w:t>
            </w:r>
          </w:p>
        </w:tc>
        <w:tc>
          <w:tcPr>
            <w:tcW w:w="974" w:type="dxa"/>
            <w:noWrap/>
            <w:hideMark/>
          </w:tcPr>
          <w:p w14:paraId="02D05E2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Kylpum</w:t>
            </w:r>
          </w:p>
        </w:tc>
        <w:tc>
          <w:tcPr>
            <w:tcW w:w="766" w:type="dxa"/>
            <w:noWrap/>
            <w:hideMark/>
          </w:tcPr>
          <w:p w14:paraId="0EB8876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582EA18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0FF8A51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80</w:t>
            </w:r>
          </w:p>
        </w:tc>
        <w:tc>
          <w:tcPr>
            <w:tcW w:w="877" w:type="dxa"/>
            <w:noWrap/>
            <w:hideMark/>
          </w:tcPr>
          <w:p w14:paraId="50E261C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17CD39B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1719654A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3C16608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Scleria reticularis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Michx.</w:t>
            </w:r>
          </w:p>
        </w:tc>
        <w:tc>
          <w:tcPr>
            <w:tcW w:w="974" w:type="dxa"/>
            <w:noWrap/>
            <w:hideMark/>
          </w:tcPr>
          <w:p w14:paraId="4181EE9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Sclret</w:t>
            </w:r>
          </w:p>
        </w:tc>
        <w:tc>
          <w:tcPr>
            <w:tcW w:w="766" w:type="dxa"/>
            <w:noWrap/>
            <w:hideMark/>
          </w:tcPr>
          <w:p w14:paraId="30AADEA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262BED8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7E4342F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3</w:t>
            </w:r>
          </w:p>
        </w:tc>
        <w:tc>
          <w:tcPr>
            <w:tcW w:w="877" w:type="dxa"/>
            <w:noWrap/>
            <w:hideMark/>
          </w:tcPr>
          <w:p w14:paraId="756D7E3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048FAE2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5A720F6F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444F8E2A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Ericaceae</w:t>
            </w:r>
          </w:p>
        </w:tc>
        <w:tc>
          <w:tcPr>
            <w:tcW w:w="974" w:type="dxa"/>
            <w:noWrap/>
            <w:hideMark/>
          </w:tcPr>
          <w:p w14:paraId="3B0DC9A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1AFD26A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7CC1274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190D326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2A5452D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7FFAFAB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460A5E28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64C6E90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Bejaria aestuans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Mutis ex L.</w:t>
            </w:r>
          </w:p>
        </w:tc>
        <w:tc>
          <w:tcPr>
            <w:tcW w:w="974" w:type="dxa"/>
            <w:noWrap/>
            <w:hideMark/>
          </w:tcPr>
          <w:p w14:paraId="3DE63A8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Bejaes</w:t>
            </w:r>
          </w:p>
        </w:tc>
        <w:tc>
          <w:tcPr>
            <w:tcW w:w="766" w:type="dxa"/>
            <w:noWrap/>
            <w:hideMark/>
          </w:tcPr>
          <w:p w14:paraId="44606BD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42</w:t>
            </w:r>
          </w:p>
        </w:tc>
        <w:tc>
          <w:tcPr>
            <w:tcW w:w="987" w:type="dxa"/>
            <w:noWrap/>
            <w:hideMark/>
          </w:tcPr>
          <w:p w14:paraId="421506C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3BB279B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48F4C88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0.49</w:t>
            </w:r>
          </w:p>
        </w:tc>
        <w:tc>
          <w:tcPr>
            <w:tcW w:w="993" w:type="dxa"/>
            <w:noWrap/>
            <w:hideMark/>
          </w:tcPr>
          <w:p w14:paraId="71BEF6A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5.70</w:t>
            </w:r>
          </w:p>
        </w:tc>
      </w:tr>
      <w:tr w:rsidR="00846C56" w:rsidRPr="00846C56" w14:paraId="2F042FE5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16CB0292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Euphorbiaceae</w:t>
            </w:r>
          </w:p>
        </w:tc>
        <w:tc>
          <w:tcPr>
            <w:tcW w:w="974" w:type="dxa"/>
            <w:noWrap/>
            <w:hideMark/>
          </w:tcPr>
          <w:p w14:paraId="052E4CF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5C4A925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33DCF6D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3EF54FE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6407D9B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1C38182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4FB2CFD2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4EAE2AD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Euphorbia indivisa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(Engelm.) Tidestr.</w:t>
            </w:r>
          </w:p>
        </w:tc>
        <w:tc>
          <w:tcPr>
            <w:tcW w:w="974" w:type="dxa"/>
            <w:noWrap/>
            <w:hideMark/>
          </w:tcPr>
          <w:p w14:paraId="0AAEABB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Eupind</w:t>
            </w:r>
          </w:p>
        </w:tc>
        <w:tc>
          <w:tcPr>
            <w:tcW w:w="766" w:type="dxa"/>
            <w:noWrap/>
            <w:hideMark/>
          </w:tcPr>
          <w:p w14:paraId="69FD452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34527DD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5BB2CCC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25</w:t>
            </w:r>
          </w:p>
        </w:tc>
        <w:tc>
          <w:tcPr>
            <w:tcW w:w="877" w:type="dxa"/>
            <w:noWrap/>
            <w:hideMark/>
          </w:tcPr>
          <w:p w14:paraId="75665A5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72A56F7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4487DF81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19DB9B2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Pedilanthus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sp.</w:t>
            </w:r>
          </w:p>
        </w:tc>
        <w:tc>
          <w:tcPr>
            <w:tcW w:w="974" w:type="dxa"/>
            <w:noWrap/>
            <w:hideMark/>
          </w:tcPr>
          <w:p w14:paraId="18DC2EA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Pedisp</w:t>
            </w:r>
          </w:p>
        </w:tc>
        <w:tc>
          <w:tcPr>
            <w:tcW w:w="766" w:type="dxa"/>
            <w:noWrap/>
            <w:hideMark/>
          </w:tcPr>
          <w:p w14:paraId="51F60CA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674FB8D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78739C1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</w:t>
            </w:r>
          </w:p>
        </w:tc>
        <w:tc>
          <w:tcPr>
            <w:tcW w:w="877" w:type="dxa"/>
            <w:noWrap/>
            <w:hideMark/>
          </w:tcPr>
          <w:p w14:paraId="0639470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5E6785E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7FD8F632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2B963EBE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Fabaceae</w:t>
            </w:r>
          </w:p>
        </w:tc>
        <w:tc>
          <w:tcPr>
            <w:tcW w:w="974" w:type="dxa"/>
            <w:noWrap/>
            <w:hideMark/>
          </w:tcPr>
          <w:p w14:paraId="3DF1C18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7E9B702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2C2B576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15C4B10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35C7621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3D0B917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50951208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4169C63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Chamaecrista punctulata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(Hook. &amp; Arm.) I.&amp; B.</w:t>
            </w:r>
          </w:p>
        </w:tc>
        <w:tc>
          <w:tcPr>
            <w:tcW w:w="974" w:type="dxa"/>
            <w:noWrap/>
            <w:hideMark/>
          </w:tcPr>
          <w:p w14:paraId="11E4FA2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Chapun</w:t>
            </w:r>
          </w:p>
        </w:tc>
        <w:tc>
          <w:tcPr>
            <w:tcW w:w="766" w:type="dxa"/>
            <w:noWrap/>
            <w:hideMark/>
          </w:tcPr>
          <w:p w14:paraId="185E68E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78EBA74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037E546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33</w:t>
            </w:r>
          </w:p>
        </w:tc>
        <w:tc>
          <w:tcPr>
            <w:tcW w:w="877" w:type="dxa"/>
            <w:noWrap/>
            <w:hideMark/>
          </w:tcPr>
          <w:p w14:paraId="20797B1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6F74029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68CA02A3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01E1A46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Crotalaria longirostrata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Hook. &amp; Arm. </w:t>
            </w:r>
          </w:p>
        </w:tc>
        <w:tc>
          <w:tcPr>
            <w:tcW w:w="974" w:type="dxa"/>
            <w:noWrap/>
            <w:hideMark/>
          </w:tcPr>
          <w:p w14:paraId="486C178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Crolon</w:t>
            </w:r>
          </w:p>
        </w:tc>
        <w:tc>
          <w:tcPr>
            <w:tcW w:w="766" w:type="dxa"/>
            <w:noWrap/>
            <w:hideMark/>
          </w:tcPr>
          <w:p w14:paraId="75CF33F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2908813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</w:t>
            </w:r>
          </w:p>
        </w:tc>
        <w:tc>
          <w:tcPr>
            <w:tcW w:w="876" w:type="dxa"/>
            <w:noWrap/>
            <w:hideMark/>
          </w:tcPr>
          <w:p w14:paraId="4652CF2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71E2351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0E1C252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2FA58FE4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28D40D4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Desmodium angustifolium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(Kunth) DC. </w:t>
            </w:r>
          </w:p>
        </w:tc>
        <w:tc>
          <w:tcPr>
            <w:tcW w:w="974" w:type="dxa"/>
            <w:noWrap/>
            <w:hideMark/>
          </w:tcPr>
          <w:p w14:paraId="6A0DD2A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Desang</w:t>
            </w:r>
          </w:p>
        </w:tc>
        <w:tc>
          <w:tcPr>
            <w:tcW w:w="766" w:type="dxa"/>
            <w:noWrap/>
            <w:hideMark/>
          </w:tcPr>
          <w:p w14:paraId="2F58230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634541E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72FEEE4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3</w:t>
            </w:r>
          </w:p>
        </w:tc>
        <w:tc>
          <w:tcPr>
            <w:tcW w:w="877" w:type="dxa"/>
            <w:noWrap/>
            <w:hideMark/>
          </w:tcPr>
          <w:p w14:paraId="3907D0B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7BDEDBD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2327ABDB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7D8DF92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Desmodium prehensile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Schltdl.</w:t>
            </w:r>
          </w:p>
        </w:tc>
        <w:tc>
          <w:tcPr>
            <w:tcW w:w="974" w:type="dxa"/>
            <w:noWrap/>
            <w:hideMark/>
          </w:tcPr>
          <w:p w14:paraId="4A9CAA3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Despre</w:t>
            </w:r>
          </w:p>
        </w:tc>
        <w:tc>
          <w:tcPr>
            <w:tcW w:w="766" w:type="dxa"/>
            <w:noWrap/>
            <w:hideMark/>
          </w:tcPr>
          <w:p w14:paraId="773A871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1B5DADB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73DEF59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9</w:t>
            </w:r>
          </w:p>
        </w:tc>
        <w:tc>
          <w:tcPr>
            <w:tcW w:w="877" w:type="dxa"/>
            <w:noWrap/>
            <w:hideMark/>
          </w:tcPr>
          <w:p w14:paraId="4B816C9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3F2FADB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0F02609E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43F8C5C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  <w:lang w:val="it-IT"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  <w:lang w:val="it-IT"/>
              </w:rPr>
              <w:t>Eriosema diffusum</w:t>
            </w:r>
            <w:r w:rsidRPr="00846C56">
              <w:rPr>
                <w:rFonts w:ascii="Times New Roman" w:eastAsia="Calibri" w:hAnsi="Times New Roman" w:cs="Times New Roman"/>
                <w:bCs/>
                <w:lang w:val="it-IT"/>
              </w:rPr>
              <w:t xml:space="preserve"> (Kunth) G. Don</w:t>
            </w:r>
          </w:p>
        </w:tc>
        <w:tc>
          <w:tcPr>
            <w:tcW w:w="974" w:type="dxa"/>
            <w:noWrap/>
            <w:hideMark/>
          </w:tcPr>
          <w:p w14:paraId="39C744B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Eridif</w:t>
            </w:r>
          </w:p>
        </w:tc>
        <w:tc>
          <w:tcPr>
            <w:tcW w:w="766" w:type="dxa"/>
            <w:noWrap/>
            <w:hideMark/>
          </w:tcPr>
          <w:p w14:paraId="2CA51FB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55BF730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2CAC6D1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41</w:t>
            </w:r>
          </w:p>
        </w:tc>
        <w:tc>
          <w:tcPr>
            <w:tcW w:w="877" w:type="dxa"/>
            <w:noWrap/>
            <w:hideMark/>
          </w:tcPr>
          <w:p w14:paraId="6DE2093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138922A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0D9CB21F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694156F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  <w:lang w:val="fi-FI"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  <w:lang w:val="fi-FI"/>
              </w:rPr>
              <w:t>Eriosema pulchellum</w:t>
            </w:r>
            <w:r w:rsidRPr="00846C56">
              <w:rPr>
                <w:rFonts w:ascii="Times New Roman" w:eastAsia="Calibri" w:hAnsi="Times New Roman" w:cs="Times New Roman"/>
                <w:bCs/>
                <w:lang w:val="fi-FI"/>
              </w:rPr>
              <w:t xml:space="preserve"> (Kunth) G. Don</w:t>
            </w:r>
          </w:p>
        </w:tc>
        <w:tc>
          <w:tcPr>
            <w:tcW w:w="974" w:type="dxa"/>
            <w:noWrap/>
            <w:hideMark/>
          </w:tcPr>
          <w:p w14:paraId="0AB29CE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Eripul</w:t>
            </w:r>
          </w:p>
        </w:tc>
        <w:tc>
          <w:tcPr>
            <w:tcW w:w="766" w:type="dxa"/>
            <w:noWrap/>
            <w:hideMark/>
          </w:tcPr>
          <w:p w14:paraId="0139E28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24B2EBC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</w:t>
            </w:r>
          </w:p>
        </w:tc>
        <w:tc>
          <w:tcPr>
            <w:tcW w:w="876" w:type="dxa"/>
            <w:noWrap/>
            <w:hideMark/>
          </w:tcPr>
          <w:p w14:paraId="7F0C936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2080A94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02EB07F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354B61F3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4F6A159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  <w:lang w:val="pt-BR"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  <w:lang w:val="pt-BR"/>
              </w:rPr>
              <w:t xml:space="preserve">Mimosa </w:t>
            </w:r>
            <w:proofErr w:type="spellStart"/>
            <w:r w:rsidRPr="00846C56">
              <w:rPr>
                <w:rFonts w:ascii="Times New Roman" w:eastAsia="Calibri" w:hAnsi="Times New Roman" w:cs="Times New Roman"/>
                <w:bCs/>
                <w:i/>
                <w:lang w:val="pt-BR"/>
              </w:rPr>
              <w:t>albida</w:t>
            </w:r>
            <w:proofErr w:type="spellEnd"/>
            <w:r w:rsidRPr="00846C56">
              <w:rPr>
                <w:rFonts w:ascii="Times New Roman" w:eastAsia="Calibri" w:hAnsi="Times New Roman" w:cs="Times New Roman"/>
                <w:bCs/>
                <w:lang w:val="pt-BR"/>
              </w:rPr>
              <w:t xml:space="preserve"> Hum. &amp; </w:t>
            </w:r>
            <w:proofErr w:type="spellStart"/>
            <w:r w:rsidRPr="00846C56">
              <w:rPr>
                <w:rFonts w:ascii="Times New Roman" w:eastAsia="Calibri" w:hAnsi="Times New Roman" w:cs="Times New Roman"/>
                <w:bCs/>
                <w:lang w:val="pt-BR"/>
              </w:rPr>
              <w:t>Bonpl</w:t>
            </w:r>
            <w:proofErr w:type="spellEnd"/>
            <w:r w:rsidRPr="00846C56">
              <w:rPr>
                <w:rFonts w:ascii="Times New Roman" w:eastAsia="Calibri" w:hAnsi="Times New Roman" w:cs="Times New Roman"/>
                <w:bCs/>
                <w:lang w:val="pt-BR"/>
              </w:rPr>
              <w:t xml:space="preserve">. </w:t>
            </w:r>
            <w:proofErr w:type="spellStart"/>
            <w:r w:rsidRPr="00846C56">
              <w:rPr>
                <w:rFonts w:ascii="Times New Roman" w:eastAsia="Calibri" w:hAnsi="Times New Roman" w:cs="Times New Roman"/>
                <w:bCs/>
                <w:lang w:val="pt-BR"/>
              </w:rPr>
              <w:t>ex</w:t>
            </w:r>
            <w:proofErr w:type="spellEnd"/>
            <w:r w:rsidRPr="00846C56">
              <w:rPr>
                <w:rFonts w:ascii="Times New Roman" w:eastAsia="Calibri" w:hAnsi="Times New Roman" w:cs="Times New Roman"/>
                <w:bCs/>
                <w:lang w:val="pt-BR"/>
              </w:rPr>
              <w:t xml:space="preserve"> </w:t>
            </w:r>
            <w:proofErr w:type="spellStart"/>
            <w:r w:rsidRPr="00846C56">
              <w:rPr>
                <w:rFonts w:ascii="Times New Roman" w:eastAsia="Calibri" w:hAnsi="Times New Roman" w:cs="Times New Roman"/>
                <w:bCs/>
                <w:lang w:val="pt-BR"/>
              </w:rPr>
              <w:t>Willd</w:t>
            </w:r>
            <w:proofErr w:type="spellEnd"/>
          </w:p>
        </w:tc>
        <w:tc>
          <w:tcPr>
            <w:tcW w:w="974" w:type="dxa"/>
            <w:noWrap/>
            <w:hideMark/>
          </w:tcPr>
          <w:p w14:paraId="33CC54B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Mimalb</w:t>
            </w:r>
          </w:p>
        </w:tc>
        <w:tc>
          <w:tcPr>
            <w:tcW w:w="766" w:type="dxa"/>
            <w:noWrap/>
            <w:hideMark/>
          </w:tcPr>
          <w:p w14:paraId="40DBF10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50B9E0D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8</w:t>
            </w:r>
          </w:p>
        </w:tc>
        <w:tc>
          <w:tcPr>
            <w:tcW w:w="876" w:type="dxa"/>
            <w:noWrap/>
            <w:hideMark/>
          </w:tcPr>
          <w:p w14:paraId="05F2C53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4D856CA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12A73FE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354AB507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27F989BC" w14:textId="77777777" w:rsidR="00846C56" w:rsidRPr="00B43D7E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  <w:lang w:val="en-US"/>
              </w:rPr>
            </w:pPr>
            <w:proofErr w:type="spellStart"/>
            <w:r w:rsidRPr="00B43D7E">
              <w:rPr>
                <w:rFonts w:ascii="Times New Roman" w:eastAsia="Calibri" w:hAnsi="Times New Roman" w:cs="Times New Roman"/>
                <w:bCs/>
                <w:i/>
                <w:lang w:val="en-US"/>
              </w:rPr>
              <w:t>Vachellia</w:t>
            </w:r>
            <w:proofErr w:type="spellEnd"/>
            <w:r w:rsidRPr="00B43D7E">
              <w:rPr>
                <w:rFonts w:ascii="Times New Roman" w:eastAsia="Calibri" w:hAnsi="Times New Roman" w:cs="Times New Roman"/>
                <w:bCs/>
                <w:i/>
                <w:lang w:val="en-US"/>
              </w:rPr>
              <w:t xml:space="preserve"> </w:t>
            </w:r>
            <w:proofErr w:type="spellStart"/>
            <w:r w:rsidRPr="00B43D7E">
              <w:rPr>
                <w:rFonts w:ascii="Times New Roman" w:eastAsia="Calibri" w:hAnsi="Times New Roman" w:cs="Times New Roman"/>
                <w:bCs/>
                <w:i/>
                <w:lang w:val="en-US"/>
              </w:rPr>
              <w:t>pennatula</w:t>
            </w:r>
            <w:proofErr w:type="spellEnd"/>
            <w:r w:rsidRPr="00B43D7E">
              <w:rPr>
                <w:rFonts w:ascii="Times New Roman" w:eastAsia="Calibri" w:hAnsi="Times New Roman" w:cs="Times New Roman"/>
                <w:bCs/>
                <w:lang w:val="en-US"/>
              </w:rPr>
              <w:t xml:space="preserve"> (</w:t>
            </w:r>
            <w:proofErr w:type="spellStart"/>
            <w:r w:rsidRPr="00B43D7E">
              <w:rPr>
                <w:rFonts w:ascii="Times New Roman" w:eastAsia="Calibri" w:hAnsi="Times New Roman" w:cs="Times New Roman"/>
                <w:bCs/>
                <w:lang w:val="en-US"/>
              </w:rPr>
              <w:t>Schltdl</w:t>
            </w:r>
            <w:proofErr w:type="spellEnd"/>
            <w:r w:rsidRPr="00B43D7E">
              <w:rPr>
                <w:rFonts w:ascii="Times New Roman" w:eastAsia="Calibri" w:hAnsi="Times New Roman" w:cs="Times New Roman"/>
                <w:bCs/>
                <w:lang w:val="en-US"/>
              </w:rPr>
              <w:t xml:space="preserve">. &amp; Cham.) </w:t>
            </w:r>
            <w:proofErr w:type="spellStart"/>
            <w:r w:rsidRPr="00B43D7E">
              <w:rPr>
                <w:rFonts w:ascii="Times New Roman" w:eastAsia="Calibri" w:hAnsi="Times New Roman" w:cs="Times New Roman"/>
                <w:bCs/>
                <w:lang w:val="en-US"/>
              </w:rPr>
              <w:t>Seigler</w:t>
            </w:r>
            <w:proofErr w:type="spellEnd"/>
            <w:r w:rsidRPr="00B43D7E">
              <w:rPr>
                <w:rFonts w:ascii="Times New Roman" w:eastAsia="Calibri" w:hAnsi="Times New Roman" w:cs="Times New Roman"/>
                <w:bCs/>
                <w:lang w:val="en-US"/>
              </w:rPr>
              <w:t xml:space="preserve"> &amp; </w:t>
            </w:r>
            <w:proofErr w:type="spellStart"/>
            <w:r w:rsidRPr="00B43D7E">
              <w:rPr>
                <w:rFonts w:ascii="Times New Roman" w:eastAsia="Calibri" w:hAnsi="Times New Roman" w:cs="Times New Roman"/>
                <w:bCs/>
                <w:lang w:val="en-US"/>
              </w:rPr>
              <w:t>Ebinger</w:t>
            </w:r>
            <w:proofErr w:type="spellEnd"/>
          </w:p>
        </w:tc>
        <w:tc>
          <w:tcPr>
            <w:tcW w:w="974" w:type="dxa"/>
            <w:noWrap/>
            <w:hideMark/>
          </w:tcPr>
          <w:p w14:paraId="2B25BEB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Vacpen</w:t>
            </w:r>
          </w:p>
        </w:tc>
        <w:tc>
          <w:tcPr>
            <w:tcW w:w="766" w:type="dxa"/>
            <w:noWrap/>
            <w:hideMark/>
          </w:tcPr>
          <w:p w14:paraId="6211A4D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3</w:t>
            </w:r>
          </w:p>
        </w:tc>
        <w:tc>
          <w:tcPr>
            <w:tcW w:w="987" w:type="dxa"/>
            <w:noWrap/>
            <w:hideMark/>
          </w:tcPr>
          <w:p w14:paraId="59EE388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22FA89A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007E940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0.02</w:t>
            </w:r>
          </w:p>
        </w:tc>
        <w:tc>
          <w:tcPr>
            <w:tcW w:w="993" w:type="dxa"/>
            <w:noWrap/>
            <w:hideMark/>
          </w:tcPr>
          <w:p w14:paraId="130155F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0.36</w:t>
            </w:r>
          </w:p>
        </w:tc>
      </w:tr>
      <w:tr w:rsidR="00846C56" w:rsidRPr="00846C56" w14:paraId="0B0632BE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0E0F8E8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Zornia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sp.</w:t>
            </w:r>
          </w:p>
        </w:tc>
        <w:tc>
          <w:tcPr>
            <w:tcW w:w="974" w:type="dxa"/>
            <w:noWrap/>
            <w:hideMark/>
          </w:tcPr>
          <w:p w14:paraId="05DC472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Zornsp</w:t>
            </w:r>
          </w:p>
        </w:tc>
        <w:tc>
          <w:tcPr>
            <w:tcW w:w="766" w:type="dxa"/>
            <w:noWrap/>
            <w:hideMark/>
          </w:tcPr>
          <w:p w14:paraId="6EA2341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5FB4354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1F6D810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36</w:t>
            </w:r>
          </w:p>
        </w:tc>
        <w:tc>
          <w:tcPr>
            <w:tcW w:w="877" w:type="dxa"/>
            <w:noWrap/>
            <w:hideMark/>
          </w:tcPr>
          <w:p w14:paraId="46FA8F0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154ECC7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662CBFC2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07D56A22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lastRenderedPageBreak/>
              <w:t>Fagaceae</w:t>
            </w:r>
          </w:p>
        </w:tc>
        <w:tc>
          <w:tcPr>
            <w:tcW w:w="974" w:type="dxa"/>
            <w:noWrap/>
            <w:hideMark/>
          </w:tcPr>
          <w:p w14:paraId="21555C4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62C256B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5486013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33E9D7E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2D0B82F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2DAD233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396C7080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5DC559F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Quercus iltisii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L.M. González</w:t>
            </w:r>
          </w:p>
        </w:tc>
        <w:tc>
          <w:tcPr>
            <w:tcW w:w="974" w:type="dxa"/>
            <w:noWrap/>
            <w:hideMark/>
          </w:tcPr>
          <w:p w14:paraId="7718D5B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Queilt</w:t>
            </w:r>
          </w:p>
        </w:tc>
        <w:tc>
          <w:tcPr>
            <w:tcW w:w="766" w:type="dxa"/>
            <w:noWrap/>
            <w:hideMark/>
          </w:tcPr>
          <w:p w14:paraId="0ECC5CF3" w14:textId="77777777" w:rsidR="00846C56" w:rsidRPr="00846C56" w:rsidRDefault="000D6D8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>3</w:t>
            </w:r>
          </w:p>
        </w:tc>
        <w:tc>
          <w:tcPr>
            <w:tcW w:w="987" w:type="dxa"/>
            <w:noWrap/>
            <w:hideMark/>
          </w:tcPr>
          <w:p w14:paraId="51168D0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692DFD1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2453659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0.05</w:t>
            </w:r>
          </w:p>
        </w:tc>
        <w:tc>
          <w:tcPr>
            <w:tcW w:w="993" w:type="dxa"/>
            <w:noWrap/>
            <w:hideMark/>
          </w:tcPr>
          <w:p w14:paraId="2E6D7D4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0.48</w:t>
            </w:r>
          </w:p>
        </w:tc>
      </w:tr>
      <w:tr w:rsidR="00846C56" w:rsidRPr="00846C56" w14:paraId="7D852C50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1024B89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Quercus elliptica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Née</w:t>
            </w:r>
          </w:p>
        </w:tc>
        <w:tc>
          <w:tcPr>
            <w:tcW w:w="974" w:type="dxa"/>
            <w:noWrap/>
            <w:hideMark/>
          </w:tcPr>
          <w:p w14:paraId="6BC952E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Queell</w:t>
            </w:r>
          </w:p>
        </w:tc>
        <w:tc>
          <w:tcPr>
            <w:tcW w:w="766" w:type="dxa"/>
            <w:noWrap/>
            <w:hideMark/>
          </w:tcPr>
          <w:p w14:paraId="257DC1D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</w:t>
            </w:r>
          </w:p>
        </w:tc>
        <w:tc>
          <w:tcPr>
            <w:tcW w:w="987" w:type="dxa"/>
            <w:noWrap/>
            <w:hideMark/>
          </w:tcPr>
          <w:p w14:paraId="6482BDE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06BC54D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020F4A4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0.00</w:t>
            </w:r>
          </w:p>
        </w:tc>
        <w:tc>
          <w:tcPr>
            <w:tcW w:w="993" w:type="dxa"/>
            <w:noWrap/>
            <w:hideMark/>
          </w:tcPr>
          <w:p w14:paraId="1FA0F93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0.10</w:t>
            </w:r>
          </w:p>
        </w:tc>
      </w:tr>
      <w:tr w:rsidR="00846C56" w:rsidRPr="00846C56" w14:paraId="24BEBB59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7901E38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Quercus magnoliifolia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Née</w:t>
            </w:r>
          </w:p>
        </w:tc>
        <w:tc>
          <w:tcPr>
            <w:tcW w:w="974" w:type="dxa"/>
            <w:noWrap/>
            <w:hideMark/>
          </w:tcPr>
          <w:p w14:paraId="5882DCF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Quemag</w:t>
            </w:r>
          </w:p>
        </w:tc>
        <w:tc>
          <w:tcPr>
            <w:tcW w:w="766" w:type="dxa"/>
            <w:noWrap/>
            <w:hideMark/>
          </w:tcPr>
          <w:p w14:paraId="2F6362E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9</w:t>
            </w:r>
          </w:p>
        </w:tc>
        <w:tc>
          <w:tcPr>
            <w:tcW w:w="987" w:type="dxa"/>
            <w:noWrap/>
            <w:hideMark/>
          </w:tcPr>
          <w:p w14:paraId="12D6A8E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5019EC4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0D8B05A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0.78</w:t>
            </w:r>
          </w:p>
        </w:tc>
        <w:tc>
          <w:tcPr>
            <w:tcW w:w="993" w:type="dxa"/>
            <w:noWrap/>
            <w:hideMark/>
          </w:tcPr>
          <w:p w14:paraId="29650D5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3.98</w:t>
            </w:r>
          </w:p>
        </w:tc>
      </w:tr>
      <w:tr w:rsidR="00846C56" w:rsidRPr="00846C56" w14:paraId="15015F08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442603E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Quercus mexiae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L.M. González</w:t>
            </w:r>
          </w:p>
        </w:tc>
        <w:tc>
          <w:tcPr>
            <w:tcW w:w="974" w:type="dxa"/>
            <w:noWrap/>
            <w:hideMark/>
          </w:tcPr>
          <w:p w14:paraId="01705BB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Quemex</w:t>
            </w:r>
          </w:p>
        </w:tc>
        <w:tc>
          <w:tcPr>
            <w:tcW w:w="766" w:type="dxa"/>
            <w:noWrap/>
            <w:hideMark/>
          </w:tcPr>
          <w:p w14:paraId="4E7BF238" w14:textId="77777777" w:rsidR="00846C56" w:rsidRPr="00846C56" w:rsidRDefault="000D6D8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>21</w:t>
            </w:r>
          </w:p>
        </w:tc>
        <w:tc>
          <w:tcPr>
            <w:tcW w:w="987" w:type="dxa"/>
            <w:noWrap/>
            <w:hideMark/>
          </w:tcPr>
          <w:p w14:paraId="04082DA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48CC46C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5FC3CB0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0.39</w:t>
            </w:r>
          </w:p>
        </w:tc>
        <w:tc>
          <w:tcPr>
            <w:tcW w:w="993" w:type="dxa"/>
            <w:noWrap/>
            <w:hideMark/>
          </w:tcPr>
          <w:p w14:paraId="754FE49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3.41</w:t>
            </w:r>
          </w:p>
        </w:tc>
      </w:tr>
      <w:tr w:rsidR="00846C56" w:rsidRPr="00846C56" w14:paraId="3250CF38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70A77837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Gesneriaceae</w:t>
            </w:r>
          </w:p>
        </w:tc>
        <w:tc>
          <w:tcPr>
            <w:tcW w:w="974" w:type="dxa"/>
            <w:noWrap/>
            <w:hideMark/>
          </w:tcPr>
          <w:p w14:paraId="63BBCCA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36A78B2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5492E2A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220E58C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1B703C3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3BC2916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6F3847AB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612A770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  <w:lang w:val="fi-FI"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  <w:lang w:val="fi-FI"/>
              </w:rPr>
              <w:t>Achimenes hintoniana</w:t>
            </w:r>
            <w:r w:rsidRPr="00846C56">
              <w:rPr>
                <w:rFonts w:ascii="Times New Roman" w:eastAsia="Calibri" w:hAnsi="Times New Roman" w:cs="Times New Roman"/>
                <w:bCs/>
                <w:lang w:val="fi-FI"/>
              </w:rPr>
              <w:t xml:space="preserve"> Ram.- Roa &amp; L.E. Skog</w:t>
            </w:r>
          </w:p>
        </w:tc>
        <w:tc>
          <w:tcPr>
            <w:tcW w:w="974" w:type="dxa"/>
            <w:noWrap/>
            <w:hideMark/>
          </w:tcPr>
          <w:p w14:paraId="35251FA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Achhin</w:t>
            </w:r>
          </w:p>
        </w:tc>
        <w:tc>
          <w:tcPr>
            <w:tcW w:w="766" w:type="dxa"/>
            <w:noWrap/>
            <w:hideMark/>
          </w:tcPr>
          <w:p w14:paraId="6C3C613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636B995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31E63E0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23</w:t>
            </w:r>
          </w:p>
        </w:tc>
        <w:tc>
          <w:tcPr>
            <w:tcW w:w="877" w:type="dxa"/>
            <w:noWrap/>
            <w:hideMark/>
          </w:tcPr>
          <w:p w14:paraId="68E563F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4338A5A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1C758E84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5D224DF3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Hypoxidiaceae</w:t>
            </w:r>
          </w:p>
        </w:tc>
        <w:tc>
          <w:tcPr>
            <w:tcW w:w="974" w:type="dxa"/>
            <w:noWrap/>
            <w:hideMark/>
          </w:tcPr>
          <w:p w14:paraId="0815539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3534D2C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4686C6A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3B7EDA0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0C7EA8E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7221F9B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19B3A4D2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64E917D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Hypoxis fibrata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Brackett</w:t>
            </w:r>
          </w:p>
        </w:tc>
        <w:tc>
          <w:tcPr>
            <w:tcW w:w="974" w:type="dxa"/>
            <w:noWrap/>
            <w:hideMark/>
          </w:tcPr>
          <w:p w14:paraId="5D45AF8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Hypfib</w:t>
            </w:r>
          </w:p>
        </w:tc>
        <w:tc>
          <w:tcPr>
            <w:tcW w:w="766" w:type="dxa"/>
            <w:noWrap/>
            <w:hideMark/>
          </w:tcPr>
          <w:p w14:paraId="556B04D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05A5743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3767253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54</w:t>
            </w:r>
          </w:p>
        </w:tc>
        <w:tc>
          <w:tcPr>
            <w:tcW w:w="877" w:type="dxa"/>
            <w:noWrap/>
            <w:hideMark/>
          </w:tcPr>
          <w:p w14:paraId="0B0C59C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73DDA94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48BC30D6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1BC6BD5F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Lamiaceae</w:t>
            </w:r>
          </w:p>
        </w:tc>
        <w:tc>
          <w:tcPr>
            <w:tcW w:w="974" w:type="dxa"/>
            <w:noWrap/>
            <w:hideMark/>
          </w:tcPr>
          <w:p w14:paraId="325B980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7EE3954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7BE213F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2B23CDE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179F108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4C49DD5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489EB549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76AA555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Mesosphaerum suaveolens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(L.) Kuntze</w:t>
            </w:r>
          </w:p>
        </w:tc>
        <w:tc>
          <w:tcPr>
            <w:tcW w:w="974" w:type="dxa"/>
            <w:noWrap/>
            <w:hideMark/>
          </w:tcPr>
          <w:p w14:paraId="7F999F8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Messua</w:t>
            </w:r>
          </w:p>
        </w:tc>
        <w:tc>
          <w:tcPr>
            <w:tcW w:w="766" w:type="dxa"/>
            <w:noWrap/>
            <w:hideMark/>
          </w:tcPr>
          <w:p w14:paraId="438A210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25214CA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10</w:t>
            </w:r>
          </w:p>
        </w:tc>
        <w:tc>
          <w:tcPr>
            <w:tcW w:w="876" w:type="dxa"/>
            <w:noWrap/>
            <w:hideMark/>
          </w:tcPr>
          <w:p w14:paraId="09857C7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610532C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1F7AE48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485BB309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0B9D96F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Salvia misella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Kunth</w:t>
            </w:r>
          </w:p>
        </w:tc>
        <w:tc>
          <w:tcPr>
            <w:tcW w:w="974" w:type="dxa"/>
            <w:noWrap/>
            <w:hideMark/>
          </w:tcPr>
          <w:p w14:paraId="37B5A60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Salmis</w:t>
            </w:r>
          </w:p>
        </w:tc>
        <w:tc>
          <w:tcPr>
            <w:tcW w:w="766" w:type="dxa"/>
            <w:noWrap/>
            <w:hideMark/>
          </w:tcPr>
          <w:p w14:paraId="4EB0012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512963D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3BE77F0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8</w:t>
            </w:r>
          </w:p>
        </w:tc>
        <w:tc>
          <w:tcPr>
            <w:tcW w:w="877" w:type="dxa"/>
            <w:noWrap/>
            <w:hideMark/>
          </w:tcPr>
          <w:p w14:paraId="3B000BA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0BCCBC2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6A18367A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00F02BF4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Lauraceae</w:t>
            </w:r>
          </w:p>
        </w:tc>
        <w:tc>
          <w:tcPr>
            <w:tcW w:w="974" w:type="dxa"/>
            <w:noWrap/>
            <w:hideMark/>
          </w:tcPr>
          <w:p w14:paraId="18D2CE4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6A40AB8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4E01135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1A4F3F0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6D30D9C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061EE3D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3181DC2C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3DEED21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Litsea glaucescens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Kunth</w:t>
            </w:r>
          </w:p>
        </w:tc>
        <w:tc>
          <w:tcPr>
            <w:tcW w:w="974" w:type="dxa"/>
            <w:noWrap/>
            <w:hideMark/>
          </w:tcPr>
          <w:p w14:paraId="0DFDB7A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Litgla</w:t>
            </w:r>
          </w:p>
        </w:tc>
        <w:tc>
          <w:tcPr>
            <w:tcW w:w="766" w:type="dxa"/>
            <w:noWrap/>
            <w:hideMark/>
          </w:tcPr>
          <w:p w14:paraId="597B8DE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5</w:t>
            </w:r>
          </w:p>
        </w:tc>
        <w:tc>
          <w:tcPr>
            <w:tcW w:w="987" w:type="dxa"/>
            <w:noWrap/>
            <w:hideMark/>
          </w:tcPr>
          <w:p w14:paraId="7400E4D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6158C05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24D86DC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0.02</w:t>
            </w:r>
          </w:p>
        </w:tc>
        <w:tc>
          <w:tcPr>
            <w:tcW w:w="993" w:type="dxa"/>
            <w:noWrap/>
            <w:hideMark/>
          </w:tcPr>
          <w:p w14:paraId="1DF740E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0.52</w:t>
            </w:r>
          </w:p>
        </w:tc>
      </w:tr>
      <w:tr w:rsidR="00846C56" w:rsidRPr="00846C56" w14:paraId="27C59762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5DE8604B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Lythraceae</w:t>
            </w:r>
          </w:p>
        </w:tc>
        <w:tc>
          <w:tcPr>
            <w:tcW w:w="974" w:type="dxa"/>
            <w:noWrap/>
            <w:hideMark/>
          </w:tcPr>
          <w:p w14:paraId="36C3150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750BA4E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5AC33F6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0F64903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1FFD452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5251D0D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61F13C20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624D44D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Cuphea ferrisiae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Bacing.</w:t>
            </w:r>
          </w:p>
        </w:tc>
        <w:tc>
          <w:tcPr>
            <w:tcW w:w="974" w:type="dxa"/>
            <w:noWrap/>
            <w:hideMark/>
          </w:tcPr>
          <w:p w14:paraId="49560B4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Cupfer</w:t>
            </w:r>
          </w:p>
        </w:tc>
        <w:tc>
          <w:tcPr>
            <w:tcW w:w="766" w:type="dxa"/>
            <w:noWrap/>
            <w:hideMark/>
          </w:tcPr>
          <w:p w14:paraId="04FC48B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5D7F443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7669C03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2</w:t>
            </w:r>
          </w:p>
        </w:tc>
        <w:tc>
          <w:tcPr>
            <w:tcW w:w="877" w:type="dxa"/>
            <w:noWrap/>
            <w:hideMark/>
          </w:tcPr>
          <w:p w14:paraId="5200A31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7D7DE61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1F7E910E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7E9C78F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Cuphea llavea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Lex.</w:t>
            </w:r>
          </w:p>
        </w:tc>
        <w:tc>
          <w:tcPr>
            <w:tcW w:w="974" w:type="dxa"/>
            <w:noWrap/>
            <w:hideMark/>
          </w:tcPr>
          <w:p w14:paraId="53D926F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Cuplla</w:t>
            </w:r>
          </w:p>
        </w:tc>
        <w:tc>
          <w:tcPr>
            <w:tcW w:w="766" w:type="dxa"/>
            <w:noWrap/>
            <w:hideMark/>
          </w:tcPr>
          <w:p w14:paraId="4CB8DB8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6ACA7EF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7574C68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42</w:t>
            </w:r>
          </w:p>
        </w:tc>
        <w:tc>
          <w:tcPr>
            <w:tcW w:w="877" w:type="dxa"/>
            <w:noWrap/>
            <w:hideMark/>
          </w:tcPr>
          <w:p w14:paraId="1BF1274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0D7D6B0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72619C5C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558F8673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Magnoliaceae</w:t>
            </w:r>
          </w:p>
        </w:tc>
        <w:tc>
          <w:tcPr>
            <w:tcW w:w="974" w:type="dxa"/>
            <w:noWrap/>
            <w:hideMark/>
          </w:tcPr>
          <w:p w14:paraId="7E25C4B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09F9742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41E8FE5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2273109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33509D1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36A8521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27CB569A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25B8601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Magnolia pacifica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J.A. Vázquez</w:t>
            </w:r>
          </w:p>
        </w:tc>
        <w:tc>
          <w:tcPr>
            <w:tcW w:w="974" w:type="dxa"/>
            <w:noWrap/>
            <w:hideMark/>
          </w:tcPr>
          <w:p w14:paraId="2D4C51E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Magpac</w:t>
            </w:r>
          </w:p>
        </w:tc>
        <w:tc>
          <w:tcPr>
            <w:tcW w:w="766" w:type="dxa"/>
            <w:noWrap/>
            <w:hideMark/>
          </w:tcPr>
          <w:p w14:paraId="63EF50E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</w:t>
            </w:r>
          </w:p>
        </w:tc>
        <w:tc>
          <w:tcPr>
            <w:tcW w:w="987" w:type="dxa"/>
            <w:noWrap/>
            <w:hideMark/>
          </w:tcPr>
          <w:p w14:paraId="6EFE9D8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38EE436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279D57F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0.03</w:t>
            </w:r>
          </w:p>
        </w:tc>
        <w:tc>
          <w:tcPr>
            <w:tcW w:w="993" w:type="dxa"/>
            <w:noWrap/>
            <w:hideMark/>
          </w:tcPr>
          <w:p w14:paraId="5A45188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0.20</w:t>
            </w:r>
          </w:p>
        </w:tc>
      </w:tr>
      <w:tr w:rsidR="00846C56" w:rsidRPr="00846C56" w14:paraId="15002EF8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3EC61E13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Malpighiaceae</w:t>
            </w:r>
          </w:p>
        </w:tc>
        <w:tc>
          <w:tcPr>
            <w:tcW w:w="974" w:type="dxa"/>
            <w:noWrap/>
            <w:hideMark/>
          </w:tcPr>
          <w:p w14:paraId="517C875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3161A0B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095EC96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1461F84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0D7E463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4058429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632DC5B7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4316A0D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Byrsonima crassifolia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(L.) Kunth</w:t>
            </w:r>
          </w:p>
        </w:tc>
        <w:tc>
          <w:tcPr>
            <w:tcW w:w="974" w:type="dxa"/>
            <w:noWrap/>
            <w:hideMark/>
          </w:tcPr>
          <w:p w14:paraId="5624E2D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Byrcra</w:t>
            </w:r>
          </w:p>
        </w:tc>
        <w:tc>
          <w:tcPr>
            <w:tcW w:w="766" w:type="dxa"/>
            <w:noWrap/>
            <w:hideMark/>
          </w:tcPr>
          <w:p w14:paraId="601E6B2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50</w:t>
            </w:r>
          </w:p>
        </w:tc>
        <w:tc>
          <w:tcPr>
            <w:tcW w:w="987" w:type="dxa"/>
            <w:noWrap/>
            <w:hideMark/>
          </w:tcPr>
          <w:p w14:paraId="0A01A15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7B976F3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7B920D9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0.24</w:t>
            </w:r>
          </w:p>
        </w:tc>
        <w:tc>
          <w:tcPr>
            <w:tcW w:w="993" w:type="dxa"/>
            <w:noWrap/>
            <w:hideMark/>
          </w:tcPr>
          <w:p w14:paraId="2D20ECE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5.41</w:t>
            </w:r>
          </w:p>
        </w:tc>
      </w:tr>
      <w:tr w:rsidR="00846C56" w:rsidRPr="00846C56" w14:paraId="18E0E283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6E06EF38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Malvaceae</w:t>
            </w:r>
          </w:p>
        </w:tc>
        <w:tc>
          <w:tcPr>
            <w:tcW w:w="974" w:type="dxa"/>
            <w:noWrap/>
            <w:hideMark/>
          </w:tcPr>
          <w:p w14:paraId="1B142D3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7017197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413850C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287EDF3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2647334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1486F7E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53ECD653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065E78A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Abutilon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sp.</w:t>
            </w:r>
          </w:p>
        </w:tc>
        <w:tc>
          <w:tcPr>
            <w:tcW w:w="974" w:type="dxa"/>
            <w:noWrap/>
            <w:hideMark/>
          </w:tcPr>
          <w:p w14:paraId="7147A04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Abutsp</w:t>
            </w:r>
          </w:p>
        </w:tc>
        <w:tc>
          <w:tcPr>
            <w:tcW w:w="766" w:type="dxa"/>
            <w:noWrap/>
            <w:hideMark/>
          </w:tcPr>
          <w:p w14:paraId="63DD403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39F5C8F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252B61A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2</w:t>
            </w:r>
          </w:p>
        </w:tc>
        <w:tc>
          <w:tcPr>
            <w:tcW w:w="877" w:type="dxa"/>
            <w:noWrap/>
            <w:hideMark/>
          </w:tcPr>
          <w:p w14:paraId="0C4F21A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52CB14E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2A46F07C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3FE71F2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Anoda cristata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(L.) Schltdl.</w:t>
            </w:r>
          </w:p>
        </w:tc>
        <w:tc>
          <w:tcPr>
            <w:tcW w:w="974" w:type="dxa"/>
            <w:noWrap/>
            <w:hideMark/>
          </w:tcPr>
          <w:p w14:paraId="20A2A4F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Anocri</w:t>
            </w:r>
          </w:p>
        </w:tc>
        <w:tc>
          <w:tcPr>
            <w:tcW w:w="766" w:type="dxa"/>
            <w:noWrap/>
            <w:hideMark/>
          </w:tcPr>
          <w:p w14:paraId="1AA0298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0D65A23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0F0CFC1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3</w:t>
            </w:r>
          </w:p>
        </w:tc>
        <w:tc>
          <w:tcPr>
            <w:tcW w:w="877" w:type="dxa"/>
            <w:noWrap/>
            <w:hideMark/>
          </w:tcPr>
          <w:p w14:paraId="002FA53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3EE31FC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69EDF54F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7E84891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lastRenderedPageBreak/>
              <w:t>Melochia tomentosa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L.</w:t>
            </w:r>
          </w:p>
        </w:tc>
        <w:tc>
          <w:tcPr>
            <w:tcW w:w="974" w:type="dxa"/>
            <w:noWrap/>
            <w:hideMark/>
          </w:tcPr>
          <w:p w14:paraId="3D8BC1C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Meltom</w:t>
            </w:r>
          </w:p>
        </w:tc>
        <w:tc>
          <w:tcPr>
            <w:tcW w:w="766" w:type="dxa"/>
            <w:noWrap/>
            <w:hideMark/>
          </w:tcPr>
          <w:p w14:paraId="359585F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444262E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4</w:t>
            </w:r>
          </w:p>
        </w:tc>
        <w:tc>
          <w:tcPr>
            <w:tcW w:w="876" w:type="dxa"/>
            <w:noWrap/>
            <w:hideMark/>
          </w:tcPr>
          <w:p w14:paraId="41D8F48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3B2A039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55D866D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3A6848A8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68E8C22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Sida rhombifolia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L.</w:t>
            </w:r>
          </w:p>
        </w:tc>
        <w:tc>
          <w:tcPr>
            <w:tcW w:w="974" w:type="dxa"/>
            <w:noWrap/>
            <w:hideMark/>
          </w:tcPr>
          <w:p w14:paraId="446DF01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Sidrho</w:t>
            </w:r>
          </w:p>
        </w:tc>
        <w:tc>
          <w:tcPr>
            <w:tcW w:w="766" w:type="dxa"/>
            <w:noWrap/>
            <w:hideMark/>
          </w:tcPr>
          <w:p w14:paraId="48A0A7F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5658104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0B768A4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19</w:t>
            </w:r>
          </w:p>
        </w:tc>
        <w:tc>
          <w:tcPr>
            <w:tcW w:w="877" w:type="dxa"/>
            <w:noWrap/>
            <w:hideMark/>
          </w:tcPr>
          <w:p w14:paraId="5DA3AEF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6B7D210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25B9EA21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4DB8237B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Melastomataceae</w:t>
            </w:r>
          </w:p>
        </w:tc>
        <w:tc>
          <w:tcPr>
            <w:tcW w:w="974" w:type="dxa"/>
            <w:noWrap/>
            <w:hideMark/>
          </w:tcPr>
          <w:p w14:paraId="2C36065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2F9E1D9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5FE1BF2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726E6BA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112563A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626DB4B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31DC9A91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6857C92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  <w:lang w:val="pt-BR"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  <w:lang w:val="pt-BR"/>
              </w:rPr>
              <w:t xml:space="preserve">Miconia </w:t>
            </w:r>
            <w:proofErr w:type="spellStart"/>
            <w:r w:rsidRPr="00846C56">
              <w:rPr>
                <w:rFonts w:ascii="Times New Roman" w:eastAsia="Calibri" w:hAnsi="Times New Roman" w:cs="Times New Roman"/>
                <w:bCs/>
                <w:i/>
                <w:lang w:val="pt-BR"/>
              </w:rPr>
              <w:t>xalapensis</w:t>
            </w:r>
            <w:proofErr w:type="spellEnd"/>
            <w:r w:rsidRPr="00846C56">
              <w:rPr>
                <w:rFonts w:ascii="Times New Roman" w:eastAsia="Calibri" w:hAnsi="Times New Roman" w:cs="Times New Roman"/>
                <w:bCs/>
                <w:lang w:val="pt-BR"/>
              </w:rPr>
              <w:t xml:space="preserve"> (</w:t>
            </w:r>
            <w:proofErr w:type="spellStart"/>
            <w:r w:rsidRPr="00846C56">
              <w:rPr>
                <w:rFonts w:ascii="Times New Roman" w:eastAsia="Calibri" w:hAnsi="Times New Roman" w:cs="Times New Roman"/>
                <w:bCs/>
                <w:lang w:val="pt-BR"/>
              </w:rPr>
              <w:t>Bonpl</w:t>
            </w:r>
            <w:proofErr w:type="spellEnd"/>
            <w:r w:rsidRPr="00846C56">
              <w:rPr>
                <w:rFonts w:ascii="Times New Roman" w:eastAsia="Calibri" w:hAnsi="Times New Roman" w:cs="Times New Roman"/>
                <w:bCs/>
                <w:lang w:val="pt-BR"/>
              </w:rPr>
              <w:t>.) M. Gómez</w:t>
            </w:r>
          </w:p>
        </w:tc>
        <w:tc>
          <w:tcPr>
            <w:tcW w:w="974" w:type="dxa"/>
            <w:noWrap/>
            <w:hideMark/>
          </w:tcPr>
          <w:p w14:paraId="0ACDD7B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Micxal</w:t>
            </w:r>
          </w:p>
        </w:tc>
        <w:tc>
          <w:tcPr>
            <w:tcW w:w="766" w:type="dxa"/>
            <w:noWrap/>
            <w:hideMark/>
          </w:tcPr>
          <w:p w14:paraId="15D9071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11</w:t>
            </w:r>
          </w:p>
        </w:tc>
        <w:tc>
          <w:tcPr>
            <w:tcW w:w="987" w:type="dxa"/>
            <w:noWrap/>
            <w:hideMark/>
          </w:tcPr>
          <w:p w14:paraId="41F2742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0D5F7BE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2320FE1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0.05</w:t>
            </w:r>
          </w:p>
        </w:tc>
        <w:tc>
          <w:tcPr>
            <w:tcW w:w="993" w:type="dxa"/>
            <w:noWrap/>
            <w:hideMark/>
          </w:tcPr>
          <w:p w14:paraId="43BFD85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1.19</w:t>
            </w:r>
          </w:p>
        </w:tc>
      </w:tr>
      <w:tr w:rsidR="00846C56" w:rsidRPr="00846C56" w14:paraId="4EED6371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77226F49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Moraceae</w:t>
            </w:r>
          </w:p>
        </w:tc>
        <w:tc>
          <w:tcPr>
            <w:tcW w:w="974" w:type="dxa"/>
            <w:noWrap/>
            <w:hideMark/>
          </w:tcPr>
          <w:p w14:paraId="7F142FB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4477646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3353DD6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33614FF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3744D21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663D0B7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05385F1C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040CBB0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  <w:lang w:val="pt-BR"/>
              </w:rPr>
            </w:pPr>
            <w:proofErr w:type="spellStart"/>
            <w:r w:rsidRPr="00846C56">
              <w:rPr>
                <w:rFonts w:ascii="Times New Roman" w:eastAsia="Calibri" w:hAnsi="Times New Roman" w:cs="Times New Roman"/>
                <w:bCs/>
                <w:i/>
                <w:lang w:val="pt-BR"/>
              </w:rPr>
              <w:t>Ficus</w:t>
            </w:r>
            <w:proofErr w:type="spellEnd"/>
            <w:r w:rsidRPr="00846C56">
              <w:rPr>
                <w:rFonts w:ascii="Times New Roman" w:eastAsia="Calibri" w:hAnsi="Times New Roman" w:cs="Times New Roman"/>
                <w:bCs/>
                <w:i/>
                <w:lang w:val="pt-BR"/>
              </w:rPr>
              <w:t xml:space="preserve"> velutina</w:t>
            </w:r>
            <w:r w:rsidRPr="00846C56">
              <w:rPr>
                <w:rFonts w:ascii="Times New Roman" w:eastAsia="Calibri" w:hAnsi="Times New Roman" w:cs="Times New Roman"/>
                <w:bCs/>
                <w:lang w:val="pt-BR"/>
              </w:rPr>
              <w:t xml:space="preserve"> </w:t>
            </w:r>
            <w:proofErr w:type="spellStart"/>
            <w:r w:rsidRPr="00846C56">
              <w:rPr>
                <w:rFonts w:ascii="Times New Roman" w:eastAsia="Calibri" w:hAnsi="Times New Roman" w:cs="Times New Roman"/>
                <w:bCs/>
                <w:lang w:val="pt-BR"/>
              </w:rPr>
              <w:t>Humb</w:t>
            </w:r>
            <w:proofErr w:type="spellEnd"/>
            <w:r w:rsidRPr="00846C56">
              <w:rPr>
                <w:rFonts w:ascii="Times New Roman" w:eastAsia="Calibri" w:hAnsi="Times New Roman" w:cs="Times New Roman"/>
                <w:bCs/>
                <w:lang w:val="pt-BR"/>
              </w:rPr>
              <w:t xml:space="preserve">. &amp; </w:t>
            </w:r>
            <w:proofErr w:type="spellStart"/>
            <w:r w:rsidRPr="00846C56">
              <w:rPr>
                <w:rFonts w:ascii="Times New Roman" w:eastAsia="Calibri" w:hAnsi="Times New Roman" w:cs="Times New Roman"/>
                <w:bCs/>
                <w:lang w:val="pt-BR"/>
              </w:rPr>
              <w:t>Bonpl</w:t>
            </w:r>
            <w:proofErr w:type="spellEnd"/>
            <w:r w:rsidRPr="00846C56">
              <w:rPr>
                <w:rFonts w:ascii="Times New Roman" w:eastAsia="Calibri" w:hAnsi="Times New Roman" w:cs="Times New Roman"/>
                <w:bCs/>
                <w:lang w:val="pt-BR"/>
              </w:rPr>
              <w:t xml:space="preserve">. </w:t>
            </w:r>
            <w:proofErr w:type="spellStart"/>
            <w:r w:rsidRPr="00846C56">
              <w:rPr>
                <w:rFonts w:ascii="Times New Roman" w:eastAsia="Calibri" w:hAnsi="Times New Roman" w:cs="Times New Roman"/>
                <w:bCs/>
                <w:lang w:val="pt-BR"/>
              </w:rPr>
              <w:t>ex</w:t>
            </w:r>
            <w:proofErr w:type="spellEnd"/>
            <w:r w:rsidRPr="00846C56">
              <w:rPr>
                <w:rFonts w:ascii="Times New Roman" w:eastAsia="Calibri" w:hAnsi="Times New Roman" w:cs="Times New Roman"/>
                <w:bCs/>
                <w:lang w:val="pt-BR"/>
              </w:rPr>
              <w:t xml:space="preserve"> </w:t>
            </w:r>
            <w:proofErr w:type="spellStart"/>
            <w:r w:rsidRPr="00846C56">
              <w:rPr>
                <w:rFonts w:ascii="Times New Roman" w:eastAsia="Calibri" w:hAnsi="Times New Roman" w:cs="Times New Roman"/>
                <w:bCs/>
                <w:lang w:val="pt-BR"/>
              </w:rPr>
              <w:t>Willd</w:t>
            </w:r>
            <w:proofErr w:type="spellEnd"/>
            <w:r w:rsidRPr="00846C56">
              <w:rPr>
                <w:rFonts w:ascii="Times New Roman" w:eastAsia="Calibri" w:hAnsi="Times New Roman" w:cs="Times New Roman"/>
                <w:bCs/>
                <w:lang w:val="pt-BR"/>
              </w:rPr>
              <w:t>.</w:t>
            </w:r>
          </w:p>
        </w:tc>
        <w:tc>
          <w:tcPr>
            <w:tcW w:w="974" w:type="dxa"/>
            <w:noWrap/>
            <w:hideMark/>
          </w:tcPr>
          <w:p w14:paraId="776F87E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Ficvel</w:t>
            </w:r>
          </w:p>
        </w:tc>
        <w:tc>
          <w:tcPr>
            <w:tcW w:w="766" w:type="dxa"/>
            <w:noWrap/>
            <w:hideMark/>
          </w:tcPr>
          <w:p w14:paraId="0CBDA80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</w:t>
            </w:r>
          </w:p>
        </w:tc>
        <w:tc>
          <w:tcPr>
            <w:tcW w:w="987" w:type="dxa"/>
            <w:noWrap/>
            <w:hideMark/>
          </w:tcPr>
          <w:p w14:paraId="62E2BDD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2F9B04D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69160E2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0.12</w:t>
            </w:r>
          </w:p>
        </w:tc>
        <w:tc>
          <w:tcPr>
            <w:tcW w:w="993" w:type="dxa"/>
            <w:noWrap/>
            <w:hideMark/>
          </w:tcPr>
          <w:p w14:paraId="0E2A3B7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0.55</w:t>
            </w:r>
          </w:p>
        </w:tc>
      </w:tr>
      <w:tr w:rsidR="00846C56" w:rsidRPr="00846C56" w14:paraId="297EDA0B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5EA579F4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Myrtaceae</w:t>
            </w:r>
          </w:p>
        </w:tc>
        <w:tc>
          <w:tcPr>
            <w:tcW w:w="974" w:type="dxa"/>
            <w:noWrap/>
            <w:hideMark/>
          </w:tcPr>
          <w:p w14:paraId="0D447C1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1759D1F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6BD855A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655BDE7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10721E3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04FE43E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68F53294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027FA08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Eugenia culminicola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McVaugh</w:t>
            </w:r>
          </w:p>
        </w:tc>
        <w:tc>
          <w:tcPr>
            <w:tcW w:w="974" w:type="dxa"/>
            <w:noWrap/>
            <w:hideMark/>
          </w:tcPr>
          <w:p w14:paraId="753E2E4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Eugcul</w:t>
            </w:r>
          </w:p>
        </w:tc>
        <w:tc>
          <w:tcPr>
            <w:tcW w:w="766" w:type="dxa"/>
            <w:noWrap/>
            <w:hideMark/>
          </w:tcPr>
          <w:p w14:paraId="6D829F2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3</w:t>
            </w:r>
          </w:p>
        </w:tc>
        <w:tc>
          <w:tcPr>
            <w:tcW w:w="987" w:type="dxa"/>
            <w:noWrap/>
            <w:hideMark/>
          </w:tcPr>
          <w:p w14:paraId="47209D0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49349A6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0214A6E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0.03</w:t>
            </w:r>
          </w:p>
        </w:tc>
        <w:tc>
          <w:tcPr>
            <w:tcW w:w="993" w:type="dxa"/>
            <w:noWrap/>
            <w:hideMark/>
          </w:tcPr>
          <w:p w14:paraId="6D54CAC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0.38</w:t>
            </w:r>
          </w:p>
        </w:tc>
      </w:tr>
      <w:tr w:rsidR="00846C56" w:rsidRPr="00846C56" w14:paraId="2275E90D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21A23E5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Psidium guajava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L.</w:t>
            </w:r>
          </w:p>
        </w:tc>
        <w:tc>
          <w:tcPr>
            <w:tcW w:w="974" w:type="dxa"/>
            <w:noWrap/>
            <w:hideMark/>
          </w:tcPr>
          <w:p w14:paraId="683E82F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Psigua</w:t>
            </w:r>
          </w:p>
        </w:tc>
        <w:tc>
          <w:tcPr>
            <w:tcW w:w="766" w:type="dxa"/>
            <w:noWrap/>
            <w:hideMark/>
          </w:tcPr>
          <w:p w14:paraId="41343FF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</w:t>
            </w:r>
          </w:p>
        </w:tc>
        <w:tc>
          <w:tcPr>
            <w:tcW w:w="987" w:type="dxa"/>
            <w:noWrap/>
            <w:hideMark/>
          </w:tcPr>
          <w:p w14:paraId="0C878E1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47632FF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4334239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0.00</w:t>
            </w:r>
          </w:p>
        </w:tc>
        <w:tc>
          <w:tcPr>
            <w:tcW w:w="993" w:type="dxa"/>
            <w:noWrap/>
            <w:hideMark/>
          </w:tcPr>
          <w:p w14:paraId="42466AA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0.10</w:t>
            </w:r>
          </w:p>
        </w:tc>
      </w:tr>
      <w:tr w:rsidR="00846C56" w:rsidRPr="00846C56" w14:paraId="369351E7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207A588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Psidium guineense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Sw.</w:t>
            </w:r>
          </w:p>
        </w:tc>
        <w:tc>
          <w:tcPr>
            <w:tcW w:w="974" w:type="dxa"/>
            <w:noWrap/>
            <w:hideMark/>
          </w:tcPr>
          <w:p w14:paraId="10A35E2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Psigui</w:t>
            </w:r>
          </w:p>
        </w:tc>
        <w:tc>
          <w:tcPr>
            <w:tcW w:w="766" w:type="dxa"/>
            <w:noWrap/>
            <w:hideMark/>
          </w:tcPr>
          <w:p w14:paraId="6660DF7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3</w:t>
            </w:r>
          </w:p>
        </w:tc>
        <w:tc>
          <w:tcPr>
            <w:tcW w:w="987" w:type="dxa"/>
            <w:noWrap/>
            <w:hideMark/>
          </w:tcPr>
          <w:p w14:paraId="2D694FB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3</w:t>
            </w:r>
          </w:p>
        </w:tc>
        <w:tc>
          <w:tcPr>
            <w:tcW w:w="876" w:type="dxa"/>
            <w:noWrap/>
            <w:hideMark/>
          </w:tcPr>
          <w:p w14:paraId="3C22F80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24918C9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0.01</w:t>
            </w:r>
          </w:p>
        </w:tc>
        <w:tc>
          <w:tcPr>
            <w:tcW w:w="993" w:type="dxa"/>
            <w:noWrap/>
            <w:hideMark/>
          </w:tcPr>
          <w:p w14:paraId="7ECA6BB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0.29</w:t>
            </w:r>
          </w:p>
        </w:tc>
      </w:tr>
      <w:tr w:rsidR="00846C56" w:rsidRPr="00846C56" w14:paraId="05A3A05E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4CB9DFA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Psidium salutare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Kunth</w:t>
            </w:r>
          </w:p>
        </w:tc>
        <w:tc>
          <w:tcPr>
            <w:tcW w:w="974" w:type="dxa"/>
            <w:noWrap/>
            <w:hideMark/>
          </w:tcPr>
          <w:p w14:paraId="11C640F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Psisal</w:t>
            </w:r>
          </w:p>
        </w:tc>
        <w:tc>
          <w:tcPr>
            <w:tcW w:w="766" w:type="dxa"/>
            <w:noWrap/>
            <w:hideMark/>
          </w:tcPr>
          <w:p w14:paraId="7DB642A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5426F59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</w:t>
            </w:r>
          </w:p>
        </w:tc>
        <w:tc>
          <w:tcPr>
            <w:tcW w:w="876" w:type="dxa"/>
            <w:noWrap/>
            <w:hideMark/>
          </w:tcPr>
          <w:p w14:paraId="75A8E9F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6C256EF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731EF4D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1E000EA9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714BFBE7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Ophioglossaceae</w:t>
            </w:r>
          </w:p>
        </w:tc>
        <w:tc>
          <w:tcPr>
            <w:tcW w:w="974" w:type="dxa"/>
            <w:noWrap/>
            <w:hideMark/>
          </w:tcPr>
          <w:p w14:paraId="0B0BD13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5F6708F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0ECFFCF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5C27842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730523B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2737AD4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2729D60F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033F18E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Ophioglossum reticulatum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L.</w:t>
            </w:r>
          </w:p>
        </w:tc>
        <w:tc>
          <w:tcPr>
            <w:tcW w:w="974" w:type="dxa"/>
            <w:noWrap/>
            <w:hideMark/>
          </w:tcPr>
          <w:p w14:paraId="26AB0F8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Ophret</w:t>
            </w:r>
          </w:p>
        </w:tc>
        <w:tc>
          <w:tcPr>
            <w:tcW w:w="766" w:type="dxa"/>
            <w:noWrap/>
            <w:hideMark/>
          </w:tcPr>
          <w:p w14:paraId="0B7FEEC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45F7803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42FE7B7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300</w:t>
            </w:r>
          </w:p>
        </w:tc>
        <w:tc>
          <w:tcPr>
            <w:tcW w:w="877" w:type="dxa"/>
            <w:noWrap/>
            <w:hideMark/>
          </w:tcPr>
          <w:p w14:paraId="37D495D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7185701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63A9D9FD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0B05BDD1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Orchidaceae</w:t>
            </w:r>
          </w:p>
        </w:tc>
        <w:tc>
          <w:tcPr>
            <w:tcW w:w="974" w:type="dxa"/>
            <w:noWrap/>
            <w:hideMark/>
          </w:tcPr>
          <w:p w14:paraId="764FAF8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6A0D952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261FBB2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2A5CAE8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40A02A3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5B804A2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4632F0DB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061CA99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Habenaria distans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Griseb</w:t>
            </w:r>
          </w:p>
        </w:tc>
        <w:tc>
          <w:tcPr>
            <w:tcW w:w="974" w:type="dxa"/>
            <w:noWrap/>
            <w:hideMark/>
          </w:tcPr>
          <w:p w14:paraId="14A3925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Habdis</w:t>
            </w:r>
          </w:p>
        </w:tc>
        <w:tc>
          <w:tcPr>
            <w:tcW w:w="766" w:type="dxa"/>
            <w:noWrap/>
            <w:hideMark/>
          </w:tcPr>
          <w:p w14:paraId="62314D0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1864B4F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6A7F8D7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6</w:t>
            </w:r>
          </w:p>
        </w:tc>
        <w:tc>
          <w:tcPr>
            <w:tcW w:w="877" w:type="dxa"/>
            <w:noWrap/>
            <w:hideMark/>
          </w:tcPr>
          <w:p w14:paraId="3A632CB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09B6D5C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1DE809D9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2B4ECDB0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Oxalidaceae</w:t>
            </w:r>
          </w:p>
        </w:tc>
        <w:tc>
          <w:tcPr>
            <w:tcW w:w="974" w:type="dxa"/>
            <w:noWrap/>
            <w:hideMark/>
          </w:tcPr>
          <w:p w14:paraId="0935A16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697D6BF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0BA3DF7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28C1827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22B6268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40F1F8F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74E26546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69CE8A9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Oxalis decaphylla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Kunth</w:t>
            </w:r>
          </w:p>
        </w:tc>
        <w:tc>
          <w:tcPr>
            <w:tcW w:w="974" w:type="dxa"/>
            <w:noWrap/>
            <w:hideMark/>
          </w:tcPr>
          <w:p w14:paraId="33A6DA7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Oxadec</w:t>
            </w:r>
          </w:p>
        </w:tc>
        <w:tc>
          <w:tcPr>
            <w:tcW w:w="766" w:type="dxa"/>
            <w:noWrap/>
            <w:hideMark/>
          </w:tcPr>
          <w:p w14:paraId="2318798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7CFBDA0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64E84D8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11</w:t>
            </w:r>
          </w:p>
        </w:tc>
        <w:tc>
          <w:tcPr>
            <w:tcW w:w="877" w:type="dxa"/>
            <w:noWrap/>
            <w:hideMark/>
          </w:tcPr>
          <w:p w14:paraId="3EF23D9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6E31504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21C83652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2C541D66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Papaveraceae</w:t>
            </w:r>
          </w:p>
        </w:tc>
        <w:tc>
          <w:tcPr>
            <w:tcW w:w="974" w:type="dxa"/>
            <w:noWrap/>
            <w:hideMark/>
          </w:tcPr>
          <w:p w14:paraId="31F8AC5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2BF8811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777D100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13DC604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0866D40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6BE0953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1BA97AE9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18D8A03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Bocconia arborea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S. Watson</w:t>
            </w:r>
          </w:p>
        </w:tc>
        <w:tc>
          <w:tcPr>
            <w:tcW w:w="974" w:type="dxa"/>
            <w:noWrap/>
            <w:hideMark/>
          </w:tcPr>
          <w:p w14:paraId="498708D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Bocarb</w:t>
            </w:r>
          </w:p>
        </w:tc>
        <w:tc>
          <w:tcPr>
            <w:tcW w:w="766" w:type="dxa"/>
            <w:noWrap/>
            <w:hideMark/>
          </w:tcPr>
          <w:p w14:paraId="5C6AF60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</w:t>
            </w:r>
          </w:p>
        </w:tc>
        <w:tc>
          <w:tcPr>
            <w:tcW w:w="987" w:type="dxa"/>
            <w:noWrap/>
            <w:hideMark/>
          </w:tcPr>
          <w:p w14:paraId="0E6E115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2F9AF39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667EE2C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0.01</w:t>
            </w:r>
          </w:p>
        </w:tc>
        <w:tc>
          <w:tcPr>
            <w:tcW w:w="993" w:type="dxa"/>
            <w:noWrap/>
            <w:hideMark/>
          </w:tcPr>
          <w:p w14:paraId="2CCEFC1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0.12</w:t>
            </w:r>
          </w:p>
        </w:tc>
      </w:tr>
      <w:tr w:rsidR="00846C56" w:rsidRPr="00846C56" w14:paraId="647F30F1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4FDD08D9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Passifloraceae</w:t>
            </w:r>
          </w:p>
        </w:tc>
        <w:tc>
          <w:tcPr>
            <w:tcW w:w="974" w:type="dxa"/>
            <w:noWrap/>
            <w:hideMark/>
          </w:tcPr>
          <w:p w14:paraId="6DA93C4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1079782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1F02873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3F0950A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6367AEB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1BA6AE7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5D0B55BF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7E856C1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Turnera coerulea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DC.</w:t>
            </w:r>
          </w:p>
        </w:tc>
        <w:tc>
          <w:tcPr>
            <w:tcW w:w="974" w:type="dxa"/>
            <w:noWrap/>
            <w:hideMark/>
          </w:tcPr>
          <w:p w14:paraId="5F9150D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Turcoe</w:t>
            </w:r>
          </w:p>
        </w:tc>
        <w:tc>
          <w:tcPr>
            <w:tcW w:w="766" w:type="dxa"/>
            <w:noWrap/>
            <w:hideMark/>
          </w:tcPr>
          <w:p w14:paraId="64D79D9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3EC4FD3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26325D7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</w:t>
            </w:r>
          </w:p>
        </w:tc>
        <w:tc>
          <w:tcPr>
            <w:tcW w:w="877" w:type="dxa"/>
            <w:noWrap/>
            <w:hideMark/>
          </w:tcPr>
          <w:p w14:paraId="7538E3E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228B821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71268107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16E5579B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Phyllanthaceae</w:t>
            </w:r>
          </w:p>
        </w:tc>
        <w:tc>
          <w:tcPr>
            <w:tcW w:w="974" w:type="dxa"/>
            <w:noWrap/>
            <w:hideMark/>
          </w:tcPr>
          <w:p w14:paraId="775E994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032ABC3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198457C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05289BE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01F0D9C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0FDECB3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4E6DE248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6D30D30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Phyllanthus nanus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Hook. f.</w:t>
            </w:r>
          </w:p>
        </w:tc>
        <w:tc>
          <w:tcPr>
            <w:tcW w:w="974" w:type="dxa"/>
            <w:noWrap/>
            <w:hideMark/>
          </w:tcPr>
          <w:p w14:paraId="051D1D4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Phynan</w:t>
            </w:r>
          </w:p>
        </w:tc>
        <w:tc>
          <w:tcPr>
            <w:tcW w:w="766" w:type="dxa"/>
            <w:noWrap/>
            <w:hideMark/>
          </w:tcPr>
          <w:p w14:paraId="48F7C20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63DBF6C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08967DB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16</w:t>
            </w:r>
          </w:p>
        </w:tc>
        <w:tc>
          <w:tcPr>
            <w:tcW w:w="877" w:type="dxa"/>
            <w:noWrap/>
            <w:hideMark/>
          </w:tcPr>
          <w:p w14:paraId="1061BE6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10D1747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4C1FEBB4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688EB0F5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Pinaceae</w:t>
            </w:r>
          </w:p>
        </w:tc>
        <w:tc>
          <w:tcPr>
            <w:tcW w:w="974" w:type="dxa"/>
            <w:noWrap/>
            <w:hideMark/>
          </w:tcPr>
          <w:p w14:paraId="452787D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1892041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34B4A64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115CA2A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29D9A45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1D832B4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53C14C53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7FA238F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Pinus douglasiana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Martínez</w:t>
            </w:r>
          </w:p>
        </w:tc>
        <w:tc>
          <w:tcPr>
            <w:tcW w:w="974" w:type="dxa"/>
            <w:noWrap/>
            <w:hideMark/>
          </w:tcPr>
          <w:p w14:paraId="0D70877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Pindou</w:t>
            </w:r>
          </w:p>
        </w:tc>
        <w:tc>
          <w:tcPr>
            <w:tcW w:w="766" w:type="dxa"/>
            <w:noWrap/>
            <w:hideMark/>
          </w:tcPr>
          <w:p w14:paraId="3109C65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64</w:t>
            </w:r>
          </w:p>
        </w:tc>
        <w:tc>
          <w:tcPr>
            <w:tcW w:w="987" w:type="dxa"/>
            <w:noWrap/>
            <w:hideMark/>
          </w:tcPr>
          <w:p w14:paraId="5F0B810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5760C51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36754F3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1.86</w:t>
            </w:r>
          </w:p>
        </w:tc>
        <w:tc>
          <w:tcPr>
            <w:tcW w:w="993" w:type="dxa"/>
            <w:noWrap/>
            <w:hideMark/>
          </w:tcPr>
          <w:p w14:paraId="4D6C6DE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13.07</w:t>
            </w:r>
          </w:p>
        </w:tc>
      </w:tr>
      <w:tr w:rsidR="00846C56" w:rsidRPr="00846C56" w14:paraId="6F68AA00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3999ED5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lastRenderedPageBreak/>
              <w:t>Pinus jaliscana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Perez de la Rosa</w:t>
            </w:r>
          </w:p>
        </w:tc>
        <w:tc>
          <w:tcPr>
            <w:tcW w:w="974" w:type="dxa"/>
            <w:noWrap/>
            <w:hideMark/>
          </w:tcPr>
          <w:p w14:paraId="6132C64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Pinjal</w:t>
            </w:r>
          </w:p>
        </w:tc>
        <w:tc>
          <w:tcPr>
            <w:tcW w:w="766" w:type="dxa"/>
            <w:noWrap/>
            <w:hideMark/>
          </w:tcPr>
          <w:p w14:paraId="73ED309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</w:t>
            </w:r>
          </w:p>
        </w:tc>
        <w:tc>
          <w:tcPr>
            <w:tcW w:w="987" w:type="dxa"/>
            <w:noWrap/>
            <w:hideMark/>
          </w:tcPr>
          <w:p w14:paraId="6D6DDD6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2AD4B76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3D8BC5C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0.03</w:t>
            </w:r>
          </w:p>
        </w:tc>
        <w:tc>
          <w:tcPr>
            <w:tcW w:w="993" w:type="dxa"/>
            <w:noWrap/>
            <w:hideMark/>
          </w:tcPr>
          <w:p w14:paraId="363020D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0.21</w:t>
            </w:r>
          </w:p>
        </w:tc>
      </w:tr>
      <w:tr w:rsidR="00846C56" w:rsidRPr="00846C56" w14:paraId="7A3FB5FD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1D4EB04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Pinus oocarpa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Schiede ex Schltdl.</w:t>
            </w:r>
          </w:p>
        </w:tc>
        <w:tc>
          <w:tcPr>
            <w:tcW w:w="974" w:type="dxa"/>
            <w:noWrap/>
            <w:hideMark/>
          </w:tcPr>
          <w:p w14:paraId="6ECE157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Pinooc</w:t>
            </w:r>
          </w:p>
        </w:tc>
        <w:tc>
          <w:tcPr>
            <w:tcW w:w="766" w:type="dxa"/>
            <w:noWrap/>
            <w:hideMark/>
          </w:tcPr>
          <w:p w14:paraId="731A8FD5" w14:textId="77777777" w:rsidR="00846C56" w:rsidRPr="00846C56" w:rsidRDefault="000D6D8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>21</w:t>
            </w:r>
          </w:p>
        </w:tc>
        <w:tc>
          <w:tcPr>
            <w:tcW w:w="987" w:type="dxa"/>
            <w:noWrap/>
            <w:hideMark/>
          </w:tcPr>
          <w:p w14:paraId="5D0CC64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4E2075C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4E532C2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1.52</w:t>
            </w:r>
          </w:p>
        </w:tc>
        <w:tc>
          <w:tcPr>
            <w:tcW w:w="993" w:type="dxa"/>
            <w:noWrap/>
            <w:hideMark/>
          </w:tcPr>
          <w:p w14:paraId="67D1E4B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7.94</w:t>
            </w:r>
          </w:p>
        </w:tc>
      </w:tr>
      <w:tr w:rsidR="00846C56" w:rsidRPr="00846C56" w14:paraId="50A791D6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79359AA0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Piperaceae</w:t>
            </w:r>
          </w:p>
        </w:tc>
        <w:tc>
          <w:tcPr>
            <w:tcW w:w="974" w:type="dxa"/>
            <w:noWrap/>
            <w:hideMark/>
          </w:tcPr>
          <w:p w14:paraId="1879E5B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176F2FA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1F83985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1677514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7A76530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285B466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09AC84A3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4792AB1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Peperomia lanceolatopeltata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C. DC. </w:t>
            </w:r>
          </w:p>
        </w:tc>
        <w:tc>
          <w:tcPr>
            <w:tcW w:w="974" w:type="dxa"/>
            <w:noWrap/>
            <w:hideMark/>
          </w:tcPr>
          <w:p w14:paraId="60BA5DD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Peplan</w:t>
            </w:r>
          </w:p>
        </w:tc>
        <w:tc>
          <w:tcPr>
            <w:tcW w:w="766" w:type="dxa"/>
            <w:noWrap/>
            <w:hideMark/>
          </w:tcPr>
          <w:p w14:paraId="68AF85D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30AF009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44B69F7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45</w:t>
            </w:r>
          </w:p>
        </w:tc>
        <w:tc>
          <w:tcPr>
            <w:tcW w:w="877" w:type="dxa"/>
            <w:noWrap/>
            <w:hideMark/>
          </w:tcPr>
          <w:p w14:paraId="2D1130D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078B64F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6A045BDB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3A692A3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Piper villiramulum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C. DC. </w:t>
            </w:r>
          </w:p>
        </w:tc>
        <w:tc>
          <w:tcPr>
            <w:tcW w:w="974" w:type="dxa"/>
            <w:noWrap/>
            <w:hideMark/>
          </w:tcPr>
          <w:p w14:paraId="6F8496D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Pipvil</w:t>
            </w:r>
          </w:p>
        </w:tc>
        <w:tc>
          <w:tcPr>
            <w:tcW w:w="766" w:type="dxa"/>
            <w:noWrap/>
            <w:hideMark/>
          </w:tcPr>
          <w:p w14:paraId="4C9C2F7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1ED5D54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13</w:t>
            </w:r>
          </w:p>
        </w:tc>
        <w:tc>
          <w:tcPr>
            <w:tcW w:w="876" w:type="dxa"/>
            <w:noWrap/>
            <w:hideMark/>
          </w:tcPr>
          <w:p w14:paraId="0C62DD1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47C91B0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091E49D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0371E751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4444BFB8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Poaceae</w:t>
            </w:r>
          </w:p>
        </w:tc>
        <w:tc>
          <w:tcPr>
            <w:tcW w:w="974" w:type="dxa"/>
            <w:noWrap/>
            <w:hideMark/>
          </w:tcPr>
          <w:p w14:paraId="1C7BC38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5309933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3160CDF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69CB412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358FFBC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6FBB672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1B36C590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43C3CA4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Aristida appressa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Vasey</w:t>
            </w:r>
          </w:p>
        </w:tc>
        <w:tc>
          <w:tcPr>
            <w:tcW w:w="974" w:type="dxa"/>
            <w:noWrap/>
            <w:hideMark/>
          </w:tcPr>
          <w:p w14:paraId="49347E1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Ariapp</w:t>
            </w:r>
          </w:p>
        </w:tc>
        <w:tc>
          <w:tcPr>
            <w:tcW w:w="766" w:type="dxa"/>
            <w:noWrap/>
            <w:hideMark/>
          </w:tcPr>
          <w:p w14:paraId="7DD6A9F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2F4493D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74E7C69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146</w:t>
            </w:r>
          </w:p>
        </w:tc>
        <w:tc>
          <w:tcPr>
            <w:tcW w:w="877" w:type="dxa"/>
            <w:noWrap/>
            <w:hideMark/>
          </w:tcPr>
          <w:p w14:paraId="7ABB616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0193B94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709B2FBE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1F45DBB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  <w:lang w:val="en-US"/>
              </w:rPr>
            </w:pPr>
            <w:proofErr w:type="spellStart"/>
            <w:r w:rsidRPr="00846C56">
              <w:rPr>
                <w:rFonts w:ascii="Times New Roman" w:eastAsia="Calibri" w:hAnsi="Times New Roman" w:cs="Times New Roman"/>
                <w:bCs/>
                <w:i/>
                <w:lang w:val="en-US"/>
              </w:rPr>
              <w:t>Bouteloua</w:t>
            </w:r>
            <w:proofErr w:type="spellEnd"/>
            <w:r w:rsidRPr="00846C56">
              <w:rPr>
                <w:rFonts w:ascii="Times New Roman" w:eastAsia="Calibri" w:hAnsi="Times New Roman" w:cs="Times New Roman"/>
                <w:bCs/>
                <w:i/>
                <w:lang w:val="en-US"/>
              </w:rPr>
              <w:t xml:space="preserve"> polymorpha</w:t>
            </w:r>
            <w:r w:rsidRPr="00846C56">
              <w:rPr>
                <w:rFonts w:ascii="Times New Roman" w:eastAsia="Calibri" w:hAnsi="Times New Roman" w:cs="Times New Roman"/>
                <w:bCs/>
                <w:lang w:val="en-US"/>
              </w:rPr>
              <w:t xml:space="preserve"> (E. </w:t>
            </w:r>
            <w:proofErr w:type="spellStart"/>
            <w:r w:rsidRPr="00846C56">
              <w:rPr>
                <w:rFonts w:ascii="Times New Roman" w:eastAsia="Calibri" w:hAnsi="Times New Roman" w:cs="Times New Roman"/>
                <w:bCs/>
                <w:lang w:val="en-US"/>
              </w:rPr>
              <w:t>Fourn</w:t>
            </w:r>
            <w:proofErr w:type="spellEnd"/>
            <w:r w:rsidRPr="00846C56">
              <w:rPr>
                <w:rFonts w:ascii="Times New Roman" w:eastAsia="Calibri" w:hAnsi="Times New Roman" w:cs="Times New Roman"/>
                <w:bCs/>
                <w:lang w:val="en-US"/>
              </w:rPr>
              <w:t>) Columbus</w:t>
            </w:r>
          </w:p>
        </w:tc>
        <w:tc>
          <w:tcPr>
            <w:tcW w:w="974" w:type="dxa"/>
            <w:noWrap/>
            <w:hideMark/>
          </w:tcPr>
          <w:p w14:paraId="560AB58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Boupol</w:t>
            </w:r>
          </w:p>
        </w:tc>
        <w:tc>
          <w:tcPr>
            <w:tcW w:w="766" w:type="dxa"/>
            <w:noWrap/>
            <w:hideMark/>
          </w:tcPr>
          <w:p w14:paraId="73E2435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4A3EFDA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6D95083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15</w:t>
            </w:r>
          </w:p>
        </w:tc>
        <w:tc>
          <w:tcPr>
            <w:tcW w:w="877" w:type="dxa"/>
            <w:noWrap/>
            <w:hideMark/>
          </w:tcPr>
          <w:p w14:paraId="09681F9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7A8F902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6FD0A589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0C836FC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Lasiacis nigra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Davidse</w:t>
            </w:r>
          </w:p>
        </w:tc>
        <w:tc>
          <w:tcPr>
            <w:tcW w:w="974" w:type="dxa"/>
            <w:noWrap/>
            <w:hideMark/>
          </w:tcPr>
          <w:p w14:paraId="29630FF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Lasnig</w:t>
            </w:r>
          </w:p>
        </w:tc>
        <w:tc>
          <w:tcPr>
            <w:tcW w:w="766" w:type="dxa"/>
            <w:noWrap/>
            <w:hideMark/>
          </w:tcPr>
          <w:p w14:paraId="586829D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2F19A59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05F1C00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54</w:t>
            </w:r>
          </w:p>
        </w:tc>
        <w:tc>
          <w:tcPr>
            <w:tcW w:w="877" w:type="dxa"/>
            <w:noWrap/>
            <w:hideMark/>
          </w:tcPr>
          <w:p w14:paraId="2660E5A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6E55E21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3720BD92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326B76B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Melinis minutiflora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P. Beauv. </w:t>
            </w:r>
          </w:p>
        </w:tc>
        <w:tc>
          <w:tcPr>
            <w:tcW w:w="974" w:type="dxa"/>
            <w:noWrap/>
            <w:hideMark/>
          </w:tcPr>
          <w:p w14:paraId="5FB67E1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Melmin</w:t>
            </w:r>
          </w:p>
        </w:tc>
        <w:tc>
          <w:tcPr>
            <w:tcW w:w="766" w:type="dxa"/>
            <w:noWrap/>
            <w:hideMark/>
          </w:tcPr>
          <w:p w14:paraId="770FD48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3559244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37D1543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179</w:t>
            </w:r>
          </w:p>
        </w:tc>
        <w:tc>
          <w:tcPr>
            <w:tcW w:w="877" w:type="dxa"/>
            <w:noWrap/>
            <w:hideMark/>
          </w:tcPr>
          <w:p w14:paraId="7497AF9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7A3750B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301B4A38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7E15675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Melinis repens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(Willd.) Zizka</w:t>
            </w:r>
          </w:p>
        </w:tc>
        <w:tc>
          <w:tcPr>
            <w:tcW w:w="974" w:type="dxa"/>
            <w:noWrap/>
            <w:hideMark/>
          </w:tcPr>
          <w:p w14:paraId="1629BA7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Melrep</w:t>
            </w:r>
          </w:p>
        </w:tc>
        <w:tc>
          <w:tcPr>
            <w:tcW w:w="766" w:type="dxa"/>
            <w:noWrap/>
            <w:hideMark/>
          </w:tcPr>
          <w:p w14:paraId="59E31C8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78C9605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6081135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31</w:t>
            </w:r>
          </w:p>
        </w:tc>
        <w:tc>
          <w:tcPr>
            <w:tcW w:w="877" w:type="dxa"/>
            <w:noWrap/>
            <w:hideMark/>
          </w:tcPr>
          <w:p w14:paraId="52D0AE1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2AB3003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7611CA40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21FB07D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Sporobolus jacquemontii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Kunth</w:t>
            </w:r>
          </w:p>
        </w:tc>
        <w:tc>
          <w:tcPr>
            <w:tcW w:w="974" w:type="dxa"/>
            <w:noWrap/>
            <w:hideMark/>
          </w:tcPr>
          <w:p w14:paraId="366846C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Spojac</w:t>
            </w:r>
          </w:p>
        </w:tc>
        <w:tc>
          <w:tcPr>
            <w:tcW w:w="766" w:type="dxa"/>
            <w:noWrap/>
            <w:hideMark/>
          </w:tcPr>
          <w:p w14:paraId="5970164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3C14C29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037B132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</w:t>
            </w:r>
          </w:p>
        </w:tc>
        <w:tc>
          <w:tcPr>
            <w:tcW w:w="877" w:type="dxa"/>
            <w:noWrap/>
            <w:hideMark/>
          </w:tcPr>
          <w:p w14:paraId="239A53E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72926AA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1667F542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2388EDC4" w14:textId="77777777" w:rsidR="00846C56" w:rsidRPr="00034E44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  <w:lang w:val="en-US"/>
              </w:rPr>
            </w:pPr>
            <w:proofErr w:type="spellStart"/>
            <w:r w:rsidRPr="00034E44">
              <w:rPr>
                <w:rFonts w:ascii="Times New Roman" w:eastAsia="Calibri" w:hAnsi="Times New Roman" w:cs="Times New Roman"/>
                <w:bCs/>
                <w:i/>
                <w:lang w:val="en-US"/>
              </w:rPr>
              <w:t>Urochloa</w:t>
            </w:r>
            <w:proofErr w:type="spellEnd"/>
            <w:r w:rsidRPr="00034E44">
              <w:rPr>
                <w:rFonts w:ascii="Times New Roman" w:eastAsia="Calibri" w:hAnsi="Times New Roman" w:cs="Times New Roman"/>
                <w:bCs/>
                <w:i/>
                <w:lang w:val="en-US"/>
              </w:rPr>
              <w:t xml:space="preserve"> </w:t>
            </w:r>
            <w:proofErr w:type="spellStart"/>
            <w:r w:rsidRPr="00034E44">
              <w:rPr>
                <w:rFonts w:ascii="Times New Roman" w:eastAsia="Calibri" w:hAnsi="Times New Roman" w:cs="Times New Roman"/>
                <w:bCs/>
                <w:i/>
                <w:lang w:val="en-US"/>
              </w:rPr>
              <w:t>fusca</w:t>
            </w:r>
            <w:proofErr w:type="spellEnd"/>
            <w:r w:rsidRPr="00034E44">
              <w:rPr>
                <w:rFonts w:ascii="Times New Roman" w:eastAsia="Calibri" w:hAnsi="Times New Roman" w:cs="Times New Roman"/>
                <w:bCs/>
                <w:lang w:val="en-US"/>
              </w:rPr>
              <w:t xml:space="preserve"> (Sw.) B.F. Hansen &amp; Wunderlin</w:t>
            </w:r>
          </w:p>
        </w:tc>
        <w:tc>
          <w:tcPr>
            <w:tcW w:w="974" w:type="dxa"/>
            <w:noWrap/>
            <w:hideMark/>
          </w:tcPr>
          <w:p w14:paraId="57163D1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Urofus</w:t>
            </w:r>
          </w:p>
        </w:tc>
        <w:tc>
          <w:tcPr>
            <w:tcW w:w="766" w:type="dxa"/>
            <w:noWrap/>
            <w:hideMark/>
          </w:tcPr>
          <w:p w14:paraId="0B3165E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011E452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014EB50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4</w:t>
            </w:r>
          </w:p>
        </w:tc>
        <w:tc>
          <w:tcPr>
            <w:tcW w:w="877" w:type="dxa"/>
            <w:noWrap/>
            <w:hideMark/>
          </w:tcPr>
          <w:p w14:paraId="4384275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3FE6DAE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788A739C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2D38A0B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  <w:lang w:val="pt-BR"/>
              </w:rPr>
            </w:pPr>
            <w:proofErr w:type="spellStart"/>
            <w:r w:rsidRPr="00846C56">
              <w:rPr>
                <w:rFonts w:ascii="Times New Roman" w:eastAsia="Calibri" w:hAnsi="Times New Roman" w:cs="Times New Roman"/>
                <w:bCs/>
                <w:i/>
                <w:lang w:val="pt-BR"/>
              </w:rPr>
              <w:t>Urochloa</w:t>
            </w:r>
            <w:proofErr w:type="spellEnd"/>
            <w:r w:rsidRPr="00846C56">
              <w:rPr>
                <w:rFonts w:ascii="Times New Roman" w:eastAsia="Calibri" w:hAnsi="Times New Roman" w:cs="Times New Roman"/>
                <w:bCs/>
                <w:i/>
                <w:lang w:val="pt-BR"/>
              </w:rPr>
              <w:t xml:space="preserve"> </w:t>
            </w:r>
            <w:proofErr w:type="spellStart"/>
            <w:r w:rsidRPr="00846C56">
              <w:rPr>
                <w:rFonts w:ascii="Times New Roman" w:eastAsia="Calibri" w:hAnsi="Times New Roman" w:cs="Times New Roman"/>
                <w:bCs/>
                <w:i/>
                <w:lang w:val="pt-BR"/>
              </w:rPr>
              <w:t>maxima</w:t>
            </w:r>
            <w:proofErr w:type="spellEnd"/>
            <w:r w:rsidRPr="00846C56">
              <w:rPr>
                <w:rFonts w:ascii="Times New Roman" w:eastAsia="Calibri" w:hAnsi="Times New Roman" w:cs="Times New Roman"/>
                <w:bCs/>
                <w:lang w:val="pt-BR"/>
              </w:rPr>
              <w:t xml:space="preserve"> (</w:t>
            </w:r>
            <w:proofErr w:type="spellStart"/>
            <w:r w:rsidRPr="00846C56">
              <w:rPr>
                <w:rFonts w:ascii="Times New Roman" w:eastAsia="Calibri" w:hAnsi="Times New Roman" w:cs="Times New Roman"/>
                <w:bCs/>
                <w:lang w:val="pt-BR"/>
              </w:rPr>
              <w:t>Jacq</w:t>
            </w:r>
            <w:proofErr w:type="spellEnd"/>
            <w:r w:rsidRPr="00846C56">
              <w:rPr>
                <w:rFonts w:ascii="Times New Roman" w:eastAsia="Calibri" w:hAnsi="Times New Roman" w:cs="Times New Roman"/>
                <w:bCs/>
                <w:lang w:val="pt-BR"/>
              </w:rPr>
              <w:t>.) R.D. Webster</w:t>
            </w:r>
          </w:p>
        </w:tc>
        <w:tc>
          <w:tcPr>
            <w:tcW w:w="974" w:type="dxa"/>
            <w:noWrap/>
            <w:hideMark/>
          </w:tcPr>
          <w:p w14:paraId="70799D9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Uromax</w:t>
            </w:r>
          </w:p>
        </w:tc>
        <w:tc>
          <w:tcPr>
            <w:tcW w:w="766" w:type="dxa"/>
            <w:noWrap/>
            <w:hideMark/>
          </w:tcPr>
          <w:p w14:paraId="049F63E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71C94C3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527EDBD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</w:t>
            </w:r>
          </w:p>
        </w:tc>
        <w:tc>
          <w:tcPr>
            <w:tcW w:w="877" w:type="dxa"/>
            <w:noWrap/>
            <w:hideMark/>
          </w:tcPr>
          <w:p w14:paraId="67C5722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1CB8CC8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6F280025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72822673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Polypodiaceae</w:t>
            </w:r>
          </w:p>
        </w:tc>
        <w:tc>
          <w:tcPr>
            <w:tcW w:w="974" w:type="dxa"/>
            <w:noWrap/>
            <w:hideMark/>
          </w:tcPr>
          <w:p w14:paraId="0609F08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465C5FE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60D7EEF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56F86A7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1318B85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3665818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36373EC2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6C9A8A4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  <w:lang w:val="it-IT"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  <w:lang w:val="it-IT"/>
              </w:rPr>
              <w:t>Pecluma ferruginea</w:t>
            </w:r>
            <w:r w:rsidRPr="00846C56">
              <w:rPr>
                <w:rFonts w:ascii="Times New Roman" w:eastAsia="Calibri" w:hAnsi="Times New Roman" w:cs="Times New Roman"/>
                <w:bCs/>
                <w:lang w:val="it-IT"/>
              </w:rPr>
              <w:t xml:space="preserve"> (M. Martens &amp; Galeotti) M.G. Pice</w:t>
            </w:r>
          </w:p>
        </w:tc>
        <w:tc>
          <w:tcPr>
            <w:tcW w:w="974" w:type="dxa"/>
            <w:noWrap/>
            <w:hideMark/>
          </w:tcPr>
          <w:p w14:paraId="7FB84D0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Pecfer</w:t>
            </w:r>
          </w:p>
        </w:tc>
        <w:tc>
          <w:tcPr>
            <w:tcW w:w="766" w:type="dxa"/>
            <w:noWrap/>
            <w:hideMark/>
          </w:tcPr>
          <w:p w14:paraId="5C6F705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3A35840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321628B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98</w:t>
            </w:r>
          </w:p>
        </w:tc>
        <w:tc>
          <w:tcPr>
            <w:tcW w:w="877" w:type="dxa"/>
            <w:noWrap/>
            <w:hideMark/>
          </w:tcPr>
          <w:p w14:paraId="172545E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0BF7A30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43835DCE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006F56D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Polypodium colpodes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Kunze</w:t>
            </w:r>
          </w:p>
        </w:tc>
        <w:tc>
          <w:tcPr>
            <w:tcW w:w="974" w:type="dxa"/>
            <w:noWrap/>
            <w:hideMark/>
          </w:tcPr>
          <w:p w14:paraId="4A626E8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Polcol</w:t>
            </w:r>
          </w:p>
        </w:tc>
        <w:tc>
          <w:tcPr>
            <w:tcW w:w="766" w:type="dxa"/>
            <w:noWrap/>
            <w:hideMark/>
          </w:tcPr>
          <w:p w14:paraId="3D384D9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3405D03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5E12459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</w:t>
            </w:r>
          </w:p>
        </w:tc>
        <w:tc>
          <w:tcPr>
            <w:tcW w:w="877" w:type="dxa"/>
            <w:noWrap/>
            <w:hideMark/>
          </w:tcPr>
          <w:p w14:paraId="7E05A49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3988787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3820C68A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21B26E1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Polypodium furfuraceum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Schltdl. &amp; Cham.</w:t>
            </w:r>
          </w:p>
        </w:tc>
        <w:tc>
          <w:tcPr>
            <w:tcW w:w="974" w:type="dxa"/>
            <w:noWrap/>
            <w:hideMark/>
          </w:tcPr>
          <w:p w14:paraId="55375D4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Polfur</w:t>
            </w:r>
          </w:p>
        </w:tc>
        <w:tc>
          <w:tcPr>
            <w:tcW w:w="766" w:type="dxa"/>
            <w:noWrap/>
            <w:hideMark/>
          </w:tcPr>
          <w:p w14:paraId="4802213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14C2270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776134A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</w:t>
            </w:r>
          </w:p>
        </w:tc>
        <w:tc>
          <w:tcPr>
            <w:tcW w:w="877" w:type="dxa"/>
            <w:noWrap/>
            <w:hideMark/>
          </w:tcPr>
          <w:p w14:paraId="672CD79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3E5759E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35639095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5C6D6AE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Polypodium polypodioides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(L.) Watt</w:t>
            </w:r>
          </w:p>
        </w:tc>
        <w:tc>
          <w:tcPr>
            <w:tcW w:w="974" w:type="dxa"/>
            <w:noWrap/>
            <w:hideMark/>
          </w:tcPr>
          <w:p w14:paraId="6CAA364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Polpol</w:t>
            </w:r>
          </w:p>
        </w:tc>
        <w:tc>
          <w:tcPr>
            <w:tcW w:w="766" w:type="dxa"/>
            <w:noWrap/>
            <w:hideMark/>
          </w:tcPr>
          <w:p w14:paraId="58F0CA8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2897B38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5ECF2B3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3</w:t>
            </w:r>
          </w:p>
        </w:tc>
        <w:tc>
          <w:tcPr>
            <w:tcW w:w="877" w:type="dxa"/>
            <w:noWrap/>
            <w:hideMark/>
          </w:tcPr>
          <w:p w14:paraId="4CBAC44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340816E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6D4EDF0D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47AE76D9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Pteridiaceae</w:t>
            </w:r>
          </w:p>
        </w:tc>
        <w:tc>
          <w:tcPr>
            <w:tcW w:w="974" w:type="dxa"/>
            <w:noWrap/>
            <w:hideMark/>
          </w:tcPr>
          <w:p w14:paraId="0B12510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58BC40F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4915AE2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5FC8021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1705DF7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575B86C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133CE15C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05CFF69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Cheilanthes angustifolia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Kunth</w:t>
            </w:r>
          </w:p>
        </w:tc>
        <w:tc>
          <w:tcPr>
            <w:tcW w:w="974" w:type="dxa"/>
            <w:noWrap/>
            <w:hideMark/>
          </w:tcPr>
          <w:p w14:paraId="1634359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Cheang</w:t>
            </w:r>
          </w:p>
        </w:tc>
        <w:tc>
          <w:tcPr>
            <w:tcW w:w="766" w:type="dxa"/>
            <w:noWrap/>
            <w:hideMark/>
          </w:tcPr>
          <w:p w14:paraId="6BF955F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5764030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32D6029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137</w:t>
            </w:r>
          </w:p>
        </w:tc>
        <w:tc>
          <w:tcPr>
            <w:tcW w:w="877" w:type="dxa"/>
            <w:noWrap/>
            <w:hideMark/>
          </w:tcPr>
          <w:p w14:paraId="572DE77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1714C7A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291908EC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219E5207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lastRenderedPageBreak/>
              <w:t>Rubiaceae</w:t>
            </w:r>
          </w:p>
        </w:tc>
        <w:tc>
          <w:tcPr>
            <w:tcW w:w="974" w:type="dxa"/>
            <w:noWrap/>
            <w:hideMark/>
          </w:tcPr>
          <w:p w14:paraId="51BD949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70FA014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420EEE6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51DC027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00565E8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0C76153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536E1B56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4078061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Crusea hispida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(Mill.) B.L. Rob.</w:t>
            </w:r>
          </w:p>
        </w:tc>
        <w:tc>
          <w:tcPr>
            <w:tcW w:w="974" w:type="dxa"/>
            <w:noWrap/>
            <w:hideMark/>
          </w:tcPr>
          <w:p w14:paraId="578E6C1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Cruhis</w:t>
            </w:r>
          </w:p>
        </w:tc>
        <w:tc>
          <w:tcPr>
            <w:tcW w:w="766" w:type="dxa"/>
            <w:noWrap/>
            <w:hideMark/>
          </w:tcPr>
          <w:p w14:paraId="0DD4CA4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375FDFA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7414D54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96</w:t>
            </w:r>
          </w:p>
        </w:tc>
        <w:tc>
          <w:tcPr>
            <w:tcW w:w="877" w:type="dxa"/>
            <w:noWrap/>
            <w:hideMark/>
          </w:tcPr>
          <w:p w14:paraId="5E47C29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01FFF53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5C6A920F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421B977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Spermacoce scabiosoides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(Cham . &amp; Schltdl.) Kuntze</w:t>
            </w:r>
          </w:p>
        </w:tc>
        <w:tc>
          <w:tcPr>
            <w:tcW w:w="974" w:type="dxa"/>
            <w:noWrap/>
            <w:hideMark/>
          </w:tcPr>
          <w:p w14:paraId="378ED6A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Spesca</w:t>
            </w:r>
          </w:p>
        </w:tc>
        <w:tc>
          <w:tcPr>
            <w:tcW w:w="766" w:type="dxa"/>
            <w:noWrap/>
            <w:hideMark/>
          </w:tcPr>
          <w:p w14:paraId="7DCD620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4B36FB4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17522D4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25</w:t>
            </w:r>
          </w:p>
        </w:tc>
        <w:tc>
          <w:tcPr>
            <w:tcW w:w="877" w:type="dxa"/>
            <w:noWrap/>
            <w:hideMark/>
          </w:tcPr>
          <w:p w14:paraId="469EF06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5A7883F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4C8B3339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7F723DA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Spermacoce tetraquetra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A. Rich.</w:t>
            </w:r>
          </w:p>
        </w:tc>
        <w:tc>
          <w:tcPr>
            <w:tcW w:w="974" w:type="dxa"/>
            <w:noWrap/>
            <w:hideMark/>
          </w:tcPr>
          <w:p w14:paraId="5CB4720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Spertet</w:t>
            </w:r>
          </w:p>
        </w:tc>
        <w:tc>
          <w:tcPr>
            <w:tcW w:w="766" w:type="dxa"/>
            <w:noWrap/>
            <w:hideMark/>
          </w:tcPr>
          <w:p w14:paraId="11877DA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15EBC32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10AAD9C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14</w:t>
            </w:r>
          </w:p>
        </w:tc>
        <w:tc>
          <w:tcPr>
            <w:tcW w:w="877" w:type="dxa"/>
            <w:noWrap/>
            <w:hideMark/>
          </w:tcPr>
          <w:p w14:paraId="057197F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71E07F9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1A40EC81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1338DF43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Rutaceae</w:t>
            </w:r>
          </w:p>
        </w:tc>
        <w:tc>
          <w:tcPr>
            <w:tcW w:w="974" w:type="dxa"/>
            <w:noWrap/>
            <w:hideMark/>
          </w:tcPr>
          <w:p w14:paraId="07D9C0B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47C403B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45CFD41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5107F77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39ADF8F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6234AF9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0015613C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47BDD0A1" w14:textId="77777777" w:rsidR="00846C56" w:rsidRPr="00B43D7E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B43D7E">
              <w:rPr>
                <w:rFonts w:ascii="Times New Roman" w:eastAsia="Calibri" w:hAnsi="Times New Roman" w:cs="Times New Roman"/>
                <w:bCs/>
                <w:i/>
                <w:lang w:val="en-US"/>
              </w:rPr>
              <w:t xml:space="preserve">Zanthoxylum </w:t>
            </w:r>
            <w:proofErr w:type="spellStart"/>
            <w:r w:rsidRPr="00B43D7E">
              <w:rPr>
                <w:rFonts w:ascii="Times New Roman" w:eastAsia="Calibri" w:hAnsi="Times New Roman" w:cs="Times New Roman"/>
                <w:bCs/>
                <w:i/>
                <w:lang w:val="en-US"/>
              </w:rPr>
              <w:t>mollissimum</w:t>
            </w:r>
            <w:proofErr w:type="spellEnd"/>
            <w:r w:rsidRPr="00B43D7E">
              <w:rPr>
                <w:rFonts w:ascii="Times New Roman" w:eastAsia="Calibri" w:hAnsi="Times New Roman" w:cs="Times New Roman"/>
                <w:bCs/>
                <w:lang w:val="en-US"/>
              </w:rPr>
              <w:t xml:space="preserve"> (Engl.) P. Wilson</w:t>
            </w:r>
          </w:p>
        </w:tc>
        <w:tc>
          <w:tcPr>
            <w:tcW w:w="974" w:type="dxa"/>
            <w:noWrap/>
            <w:hideMark/>
          </w:tcPr>
          <w:p w14:paraId="57F97A1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Zanmol</w:t>
            </w:r>
          </w:p>
        </w:tc>
        <w:tc>
          <w:tcPr>
            <w:tcW w:w="766" w:type="dxa"/>
            <w:noWrap/>
            <w:hideMark/>
          </w:tcPr>
          <w:p w14:paraId="18CCC64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</w:t>
            </w:r>
          </w:p>
        </w:tc>
        <w:tc>
          <w:tcPr>
            <w:tcW w:w="987" w:type="dxa"/>
            <w:noWrap/>
            <w:hideMark/>
          </w:tcPr>
          <w:p w14:paraId="02DE6A8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29AA933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0FDF7A3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0.00</w:t>
            </w:r>
          </w:p>
        </w:tc>
        <w:tc>
          <w:tcPr>
            <w:tcW w:w="993" w:type="dxa"/>
            <w:noWrap/>
            <w:hideMark/>
          </w:tcPr>
          <w:p w14:paraId="0B60151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0.10</w:t>
            </w:r>
          </w:p>
        </w:tc>
      </w:tr>
      <w:tr w:rsidR="00846C56" w:rsidRPr="00846C56" w14:paraId="332FE380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4F3FDA6B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Sapindaceae</w:t>
            </w:r>
          </w:p>
        </w:tc>
        <w:tc>
          <w:tcPr>
            <w:tcW w:w="974" w:type="dxa"/>
            <w:noWrap/>
            <w:hideMark/>
          </w:tcPr>
          <w:p w14:paraId="5FAB075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3F46C07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1851B5B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11B4572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4E80B68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3AE6614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19F54F4F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4F376A2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Dodonaea viscosa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Jacq.</w:t>
            </w:r>
          </w:p>
        </w:tc>
        <w:tc>
          <w:tcPr>
            <w:tcW w:w="974" w:type="dxa"/>
            <w:noWrap/>
            <w:hideMark/>
          </w:tcPr>
          <w:p w14:paraId="1BEF82E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Dodvis</w:t>
            </w:r>
          </w:p>
        </w:tc>
        <w:tc>
          <w:tcPr>
            <w:tcW w:w="766" w:type="dxa"/>
            <w:noWrap/>
            <w:hideMark/>
          </w:tcPr>
          <w:p w14:paraId="4E7CB42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</w:t>
            </w:r>
          </w:p>
        </w:tc>
        <w:tc>
          <w:tcPr>
            <w:tcW w:w="987" w:type="dxa"/>
            <w:noWrap/>
            <w:hideMark/>
          </w:tcPr>
          <w:p w14:paraId="211706E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0B71304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1056C60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0.01</w:t>
            </w:r>
          </w:p>
        </w:tc>
        <w:tc>
          <w:tcPr>
            <w:tcW w:w="993" w:type="dxa"/>
            <w:noWrap/>
            <w:hideMark/>
          </w:tcPr>
          <w:p w14:paraId="6BF7BC0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0.12</w:t>
            </w:r>
          </w:p>
        </w:tc>
      </w:tr>
      <w:tr w:rsidR="00846C56" w:rsidRPr="00846C56" w14:paraId="138EEF5A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72F0396D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Selaginellaceae</w:t>
            </w:r>
          </w:p>
        </w:tc>
        <w:tc>
          <w:tcPr>
            <w:tcW w:w="974" w:type="dxa"/>
            <w:noWrap/>
            <w:hideMark/>
          </w:tcPr>
          <w:p w14:paraId="04D7FF7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6D711FA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27D8EB5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47C94B2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1054521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0DDDDDB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7FCF2271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6D81029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  <w:lang w:val="it-IT"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  <w:lang w:val="it-IT"/>
              </w:rPr>
              <w:t>Selaginella pallescens</w:t>
            </w:r>
            <w:r w:rsidRPr="00846C56">
              <w:rPr>
                <w:rFonts w:ascii="Times New Roman" w:eastAsia="Calibri" w:hAnsi="Times New Roman" w:cs="Times New Roman"/>
                <w:bCs/>
                <w:lang w:val="it-IT"/>
              </w:rPr>
              <w:t xml:space="preserve"> (C. Presl) Spring</w:t>
            </w:r>
          </w:p>
        </w:tc>
        <w:tc>
          <w:tcPr>
            <w:tcW w:w="974" w:type="dxa"/>
            <w:noWrap/>
            <w:hideMark/>
          </w:tcPr>
          <w:p w14:paraId="094C81B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Selpal</w:t>
            </w:r>
          </w:p>
        </w:tc>
        <w:tc>
          <w:tcPr>
            <w:tcW w:w="766" w:type="dxa"/>
            <w:noWrap/>
            <w:hideMark/>
          </w:tcPr>
          <w:p w14:paraId="5718377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5713E99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31F4B27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535</w:t>
            </w:r>
          </w:p>
        </w:tc>
        <w:tc>
          <w:tcPr>
            <w:tcW w:w="877" w:type="dxa"/>
            <w:noWrap/>
            <w:hideMark/>
          </w:tcPr>
          <w:p w14:paraId="136EBDE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1A77C50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223AA928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48693506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Solanaceae</w:t>
            </w:r>
          </w:p>
        </w:tc>
        <w:tc>
          <w:tcPr>
            <w:tcW w:w="974" w:type="dxa"/>
            <w:noWrap/>
            <w:hideMark/>
          </w:tcPr>
          <w:p w14:paraId="0723F74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09D23F4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61D3450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010B6E5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2E94C8D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1CE898C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11AB9AE7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3F7839F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Cestrum tomentosum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L.f.</w:t>
            </w:r>
          </w:p>
        </w:tc>
        <w:tc>
          <w:tcPr>
            <w:tcW w:w="974" w:type="dxa"/>
            <w:noWrap/>
            <w:hideMark/>
          </w:tcPr>
          <w:p w14:paraId="02546D1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Cestom</w:t>
            </w:r>
          </w:p>
        </w:tc>
        <w:tc>
          <w:tcPr>
            <w:tcW w:w="766" w:type="dxa"/>
            <w:noWrap/>
            <w:hideMark/>
          </w:tcPr>
          <w:p w14:paraId="7BE90D7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2</w:t>
            </w:r>
          </w:p>
        </w:tc>
        <w:tc>
          <w:tcPr>
            <w:tcW w:w="987" w:type="dxa"/>
            <w:noWrap/>
            <w:hideMark/>
          </w:tcPr>
          <w:p w14:paraId="36B6D52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1F1CA6E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293C461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0.01</w:t>
            </w:r>
          </w:p>
        </w:tc>
        <w:tc>
          <w:tcPr>
            <w:tcW w:w="993" w:type="dxa"/>
            <w:noWrap/>
            <w:hideMark/>
          </w:tcPr>
          <w:p w14:paraId="085A779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0.21</w:t>
            </w:r>
          </w:p>
        </w:tc>
      </w:tr>
      <w:tr w:rsidR="00846C56" w:rsidRPr="00846C56" w14:paraId="7145F84B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7F6253B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Physalis orizabae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Dunal</w:t>
            </w:r>
          </w:p>
        </w:tc>
        <w:tc>
          <w:tcPr>
            <w:tcW w:w="974" w:type="dxa"/>
            <w:noWrap/>
            <w:hideMark/>
          </w:tcPr>
          <w:p w14:paraId="7A32EF2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Phyori</w:t>
            </w:r>
          </w:p>
        </w:tc>
        <w:tc>
          <w:tcPr>
            <w:tcW w:w="766" w:type="dxa"/>
            <w:noWrap/>
            <w:hideMark/>
          </w:tcPr>
          <w:p w14:paraId="0F0E345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2EFAC0D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64C53D7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4</w:t>
            </w:r>
          </w:p>
        </w:tc>
        <w:tc>
          <w:tcPr>
            <w:tcW w:w="877" w:type="dxa"/>
            <w:noWrap/>
            <w:hideMark/>
          </w:tcPr>
          <w:p w14:paraId="7DD3E90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459E9EF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48CE13EB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245351C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  <w:lang w:val="pt-BR"/>
              </w:rPr>
            </w:pPr>
            <w:proofErr w:type="spellStart"/>
            <w:r w:rsidRPr="00846C56">
              <w:rPr>
                <w:rFonts w:ascii="Times New Roman" w:eastAsia="Calibri" w:hAnsi="Times New Roman" w:cs="Times New Roman"/>
                <w:bCs/>
                <w:i/>
                <w:lang w:val="pt-BR"/>
              </w:rPr>
              <w:t>Solanum</w:t>
            </w:r>
            <w:proofErr w:type="spellEnd"/>
            <w:r w:rsidRPr="00846C56">
              <w:rPr>
                <w:rFonts w:ascii="Times New Roman" w:eastAsia="Calibri" w:hAnsi="Times New Roman" w:cs="Times New Roman"/>
                <w:bCs/>
                <w:i/>
                <w:lang w:val="pt-BR"/>
              </w:rPr>
              <w:t xml:space="preserve"> </w:t>
            </w:r>
            <w:proofErr w:type="spellStart"/>
            <w:r w:rsidRPr="00846C56">
              <w:rPr>
                <w:rFonts w:ascii="Times New Roman" w:eastAsia="Calibri" w:hAnsi="Times New Roman" w:cs="Times New Roman"/>
                <w:bCs/>
                <w:i/>
                <w:lang w:val="pt-BR"/>
              </w:rPr>
              <w:t>nigricans</w:t>
            </w:r>
            <w:proofErr w:type="spellEnd"/>
            <w:r w:rsidRPr="00846C56">
              <w:rPr>
                <w:rFonts w:ascii="Times New Roman" w:eastAsia="Calibri" w:hAnsi="Times New Roman" w:cs="Times New Roman"/>
                <w:bCs/>
                <w:lang w:val="pt-BR"/>
              </w:rPr>
              <w:t xml:space="preserve"> M. Martens &amp; </w:t>
            </w:r>
            <w:proofErr w:type="spellStart"/>
            <w:r w:rsidRPr="00846C56">
              <w:rPr>
                <w:rFonts w:ascii="Times New Roman" w:eastAsia="Calibri" w:hAnsi="Times New Roman" w:cs="Times New Roman"/>
                <w:bCs/>
                <w:lang w:val="pt-BR"/>
              </w:rPr>
              <w:t>Galeotti</w:t>
            </w:r>
            <w:proofErr w:type="spellEnd"/>
          </w:p>
        </w:tc>
        <w:tc>
          <w:tcPr>
            <w:tcW w:w="974" w:type="dxa"/>
            <w:noWrap/>
            <w:hideMark/>
          </w:tcPr>
          <w:p w14:paraId="2B7514F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Solnig</w:t>
            </w:r>
          </w:p>
        </w:tc>
        <w:tc>
          <w:tcPr>
            <w:tcW w:w="766" w:type="dxa"/>
            <w:noWrap/>
            <w:hideMark/>
          </w:tcPr>
          <w:p w14:paraId="45B1064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334A38B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2</w:t>
            </w:r>
          </w:p>
        </w:tc>
        <w:tc>
          <w:tcPr>
            <w:tcW w:w="876" w:type="dxa"/>
            <w:noWrap/>
            <w:hideMark/>
          </w:tcPr>
          <w:p w14:paraId="416DBDE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2A1B64C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77F68EB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59F30B1E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24DEE794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Thelypteridaceae</w:t>
            </w:r>
          </w:p>
        </w:tc>
        <w:tc>
          <w:tcPr>
            <w:tcW w:w="974" w:type="dxa"/>
            <w:noWrap/>
            <w:hideMark/>
          </w:tcPr>
          <w:p w14:paraId="1666DE01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035F798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00C6B7A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627FE8D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601561C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2F548EB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13A54876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5BFE708A" w14:textId="77777777" w:rsidR="00846C56" w:rsidRPr="00034E44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  <w:lang w:val="en-US"/>
              </w:rPr>
            </w:pPr>
            <w:proofErr w:type="spellStart"/>
            <w:r w:rsidRPr="00034E44">
              <w:rPr>
                <w:rFonts w:ascii="Times New Roman" w:eastAsia="Calibri" w:hAnsi="Times New Roman" w:cs="Times New Roman"/>
                <w:bCs/>
                <w:i/>
                <w:lang w:val="en-US"/>
              </w:rPr>
              <w:t>Thelypteris</w:t>
            </w:r>
            <w:proofErr w:type="spellEnd"/>
            <w:r w:rsidRPr="00034E44">
              <w:rPr>
                <w:rFonts w:ascii="Times New Roman" w:eastAsia="Calibri" w:hAnsi="Times New Roman" w:cs="Times New Roman"/>
                <w:bCs/>
                <w:i/>
                <w:lang w:val="en-US"/>
              </w:rPr>
              <w:t xml:space="preserve"> </w:t>
            </w:r>
            <w:proofErr w:type="spellStart"/>
            <w:r w:rsidRPr="00034E44">
              <w:rPr>
                <w:rFonts w:ascii="Times New Roman" w:eastAsia="Calibri" w:hAnsi="Times New Roman" w:cs="Times New Roman"/>
                <w:bCs/>
                <w:i/>
                <w:lang w:val="en-US"/>
              </w:rPr>
              <w:t>albicaulis</w:t>
            </w:r>
            <w:proofErr w:type="spellEnd"/>
            <w:r w:rsidRPr="00034E44">
              <w:rPr>
                <w:rFonts w:ascii="Times New Roman" w:eastAsia="Calibri" w:hAnsi="Times New Roman" w:cs="Times New Roman"/>
                <w:bCs/>
                <w:lang w:val="en-US"/>
              </w:rPr>
              <w:t xml:space="preserve"> (</w:t>
            </w:r>
            <w:proofErr w:type="spellStart"/>
            <w:r w:rsidRPr="00034E44">
              <w:rPr>
                <w:rFonts w:ascii="Times New Roman" w:eastAsia="Calibri" w:hAnsi="Times New Roman" w:cs="Times New Roman"/>
                <w:bCs/>
                <w:lang w:val="en-US"/>
              </w:rPr>
              <w:t>Fée</w:t>
            </w:r>
            <w:proofErr w:type="spellEnd"/>
            <w:r w:rsidRPr="00034E44">
              <w:rPr>
                <w:rFonts w:ascii="Times New Roman" w:eastAsia="Calibri" w:hAnsi="Times New Roman" w:cs="Times New Roman"/>
                <w:bCs/>
                <w:lang w:val="en-US"/>
              </w:rPr>
              <w:t xml:space="preserve">) A.R. </w:t>
            </w:r>
            <w:proofErr w:type="spellStart"/>
            <w:r w:rsidRPr="00034E44">
              <w:rPr>
                <w:rFonts w:ascii="Times New Roman" w:eastAsia="Calibri" w:hAnsi="Times New Roman" w:cs="Times New Roman"/>
                <w:bCs/>
                <w:lang w:val="en-US"/>
              </w:rPr>
              <w:t>Sm</w:t>
            </w:r>
            <w:proofErr w:type="spellEnd"/>
          </w:p>
        </w:tc>
        <w:tc>
          <w:tcPr>
            <w:tcW w:w="974" w:type="dxa"/>
            <w:noWrap/>
            <w:hideMark/>
          </w:tcPr>
          <w:p w14:paraId="4B30348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Thealb</w:t>
            </w:r>
          </w:p>
        </w:tc>
        <w:tc>
          <w:tcPr>
            <w:tcW w:w="766" w:type="dxa"/>
            <w:noWrap/>
            <w:hideMark/>
          </w:tcPr>
          <w:p w14:paraId="135BE315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47234D68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305D722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13</w:t>
            </w:r>
          </w:p>
        </w:tc>
        <w:tc>
          <w:tcPr>
            <w:tcW w:w="877" w:type="dxa"/>
            <w:noWrap/>
            <w:hideMark/>
          </w:tcPr>
          <w:p w14:paraId="0BF07D0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23F89CD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3FADE6A0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46D9895E" w14:textId="77777777" w:rsidR="00846C56" w:rsidRPr="00B43D7E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  <w:lang w:val="en-US"/>
              </w:rPr>
            </w:pPr>
            <w:proofErr w:type="spellStart"/>
            <w:r w:rsidRPr="00B43D7E">
              <w:rPr>
                <w:rFonts w:ascii="Times New Roman" w:eastAsia="Calibri" w:hAnsi="Times New Roman" w:cs="Times New Roman"/>
                <w:bCs/>
                <w:i/>
                <w:lang w:val="en-US"/>
              </w:rPr>
              <w:t>Thelypteris</w:t>
            </w:r>
            <w:proofErr w:type="spellEnd"/>
            <w:r w:rsidRPr="00B43D7E">
              <w:rPr>
                <w:rFonts w:ascii="Times New Roman" w:eastAsia="Calibri" w:hAnsi="Times New Roman" w:cs="Times New Roman"/>
                <w:bCs/>
                <w:i/>
                <w:lang w:val="en-US"/>
              </w:rPr>
              <w:t xml:space="preserve"> </w:t>
            </w:r>
            <w:proofErr w:type="spellStart"/>
            <w:r w:rsidRPr="00B43D7E">
              <w:rPr>
                <w:rFonts w:ascii="Times New Roman" w:eastAsia="Calibri" w:hAnsi="Times New Roman" w:cs="Times New Roman"/>
                <w:bCs/>
                <w:i/>
                <w:lang w:val="en-US"/>
              </w:rPr>
              <w:t>pilosa</w:t>
            </w:r>
            <w:proofErr w:type="spellEnd"/>
            <w:r w:rsidRPr="00B43D7E">
              <w:rPr>
                <w:rFonts w:ascii="Times New Roman" w:eastAsia="Calibri" w:hAnsi="Times New Roman" w:cs="Times New Roman"/>
                <w:bCs/>
                <w:lang w:val="en-US"/>
              </w:rPr>
              <w:t xml:space="preserve"> (M. Martens &amp; </w:t>
            </w:r>
            <w:proofErr w:type="spellStart"/>
            <w:r w:rsidRPr="00B43D7E">
              <w:rPr>
                <w:rFonts w:ascii="Times New Roman" w:eastAsia="Calibri" w:hAnsi="Times New Roman" w:cs="Times New Roman"/>
                <w:bCs/>
                <w:lang w:val="en-US"/>
              </w:rPr>
              <w:t>Galeotti</w:t>
            </w:r>
            <w:proofErr w:type="spellEnd"/>
            <w:r w:rsidRPr="00B43D7E">
              <w:rPr>
                <w:rFonts w:ascii="Times New Roman" w:eastAsia="Calibri" w:hAnsi="Times New Roman" w:cs="Times New Roman"/>
                <w:bCs/>
                <w:lang w:val="en-US"/>
              </w:rPr>
              <w:t>) Crawford</w:t>
            </w:r>
          </w:p>
        </w:tc>
        <w:tc>
          <w:tcPr>
            <w:tcW w:w="974" w:type="dxa"/>
            <w:noWrap/>
            <w:hideMark/>
          </w:tcPr>
          <w:p w14:paraId="2277C55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Thepil</w:t>
            </w:r>
          </w:p>
        </w:tc>
        <w:tc>
          <w:tcPr>
            <w:tcW w:w="766" w:type="dxa"/>
            <w:noWrap/>
            <w:hideMark/>
          </w:tcPr>
          <w:p w14:paraId="67D9C363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28299CA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5F6CB8B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2</w:t>
            </w:r>
          </w:p>
        </w:tc>
        <w:tc>
          <w:tcPr>
            <w:tcW w:w="877" w:type="dxa"/>
            <w:noWrap/>
            <w:hideMark/>
          </w:tcPr>
          <w:p w14:paraId="68F842B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172348D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1E6986A4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0D755A66" w14:textId="77777777" w:rsidR="00846C56" w:rsidRPr="00846C56" w:rsidRDefault="00846C56" w:rsidP="00846C56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Verbenaceae</w:t>
            </w:r>
          </w:p>
        </w:tc>
        <w:tc>
          <w:tcPr>
            <w:tcW w:w="974" w:type="dxa"/>
            <w:noWrap/>
            <w:hideMark/>
          </w:tcPr>
          <w:p w14:paraId="6A19BF7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noWrap/>
            <w:hideMark/>
          </w:tcPr>
          <w:p w14:paraId="78D30BD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87" w:type="dxa"/>
            <w:noWrap/>
            <w:hideMark/>
          </w:tcPr>
          <w:p w14:paraId="537A78F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1C7EB22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438584FE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993" w:type="dxa"/>
            <w:noWrap/>
            <w:hideMark/>
          </w:tcPr>
          <w:p w14:paraId="744BE3A7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</w:tr>
      <w:tr w:rsidR="00846C56" w:rsidRPr="00846C56" w14:paraId="784AE83A" w14:textId="77777777" w:rsidTr="00B55547">
        <w:trPr>
          <w:trHeight w:val="300"/>
        </w:trPr>
        <w:tc>
          <w:tcPr>
            <w:tcW w:w="3878" w:type="dxa"/>
            <w:noWrap/>
            <w:hideMark/>
          </w:tcPr>
          <w:p w14:paraId="515EF68D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  <w:i/>
              </w:rPr>
              <w:t>Lippia umbellata</w:t>
            </w:r>
            <w:r w:rsidRPr="00846C56">
              <w:rPr>
                <w:rFonts w:ascii="Times New Roman" w:eastAsia="Calibri" w:hAnsi="Times New Roman" w:cs="Times New Roman"/>
                <w:bCs/>
              </w:rPr>
              <w:t xml:space="preserve"> Cav.</w:t>
            </w:r>
          </w:p>
        </w:tc>
        <w:tc>
          <w:tcPr>
            <w:tcW w:w="974" w:type="dxa"/>
            <w:noWrap/>
            <w:hideMark/>
          </w:tcPr>
          <w:p w14:paraId="4325692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Lipumb</w:t>
            </w:r>
          </w:p>
        </w:tc>
        <w:tc>
          <w:tcPr>
            <w:tcW w:w="766" w:type="dxa"/>
            <w:noWrap/>
            <w:hideMark/>
          </w:tcPr>
          <w:p w14:paraId="0D4090A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23</w:t>
            </w:r>
          </w:p>
        </w:tc>
        <w:tc>
          <w:tcPr>
            <w:tcW w:w="987" w:type="dxa"/>
            <w:noWrap/>
            <w:hideMark/>
          </w:tcPr>
          <w:p w14:paraId="00FB38EF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6" w:type="dxa"/>
            <w:noWrap/>
            <w:hideMark/>
          </w:tcPr>
          <w:p w14:paraId="40C3D482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877" w:type="dxa"/>
            <w:noWrap/>
            <w:hideMark/>
          </w:tcPr>
          <w:p w14:paraId="33BC5519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0.07</w:t>
            </w:r>
          </w:p>
        </w:tc>
        <w:tc>
          <w:tcPr>
            <w:tcW w:w="993" w:type="dxa"/>
            <w:noWrap/>
            <w:hideMark/>
          </w:tcPr>
          <w:p w14:paraId="5B19652A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2.31</w:t>
            </w:r>
          </w:p>
        </w:tc>
      </w:tr>
      <w:tr w:rsidR="00846C56" w:rsidRPr="00846C56" w14:paraId="7847CF05" w14:textId="77777777" w:rsidTr="00B55547">
        <w:trPr>
          <w:trHeight w:val="300"/>
        </w:trPr>
        <w:tc>
          <w:tcPr>
            <w:tcW w:w="3878" w:type="dxa"/>
            <w:tcBorders>
              <w:bottom w:val="single" w:sz="4" w:space="0" w:color="auto"/>
            </w:tcBorders>
            <w:noWrap/>
            <w:hideMark/>
          </w:tcPr>
          <w:p w14:paraId="6CBBEF74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Total</w:t>
            </w:r>
          </w:p>
        </w:tc>
        <w:tc>
          <w:tcPr>
            <w:tcW w:w="974" w:type="dxa"/>
            <w:tcBorders>
              <w:bottom w:val="single" w:sz="4" w:space="0" w:color="auto"/>
            </w:tcBorders>
            <w:noWrap/>
            <w:hideMark/>
          </w:tcPr>
          <w:p w14:paraId="00DE350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 </w:t>
            </w:r>
          </w:p>
        </w:tc>
        <w:tc>
          <w:tcPr>
            <w:tcW w:w="766" w:type="dxa"/>
            <w:tcBorders>
              <w:bottom w:val="single" w:sz="4" w:space="0" w:color="auto"/>
            </w:tcBorders>
            <w:noWrap/>
            <w:hideMark/>
          </w:tcPr>
          <w:p w14:paraId="67A5C33B" w14:textId="77777777" w:rsidR="00846C56" w:rsidRPr="00846C56" w:rsidRDefault="000D6D8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>563</w:t>
            </w:r>
          </w:p>
        </w:tc>
        <w:tc>
          <w:tcPr>
            <w:tcW w:w="987" w:type="dxa"/>
            <w:tcBorders>
              <w:bottom w:val="single" w:sz="4" w:space="0" w:color="auto"/>
            </w:tcBorders>
            <w:noWrap/>
            <w:hideMark/>
          </w:tcPr>
          <w:p w14:paraId="5D3F9F46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428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noWrap/>
            <w:hideMark/>
          </w:tcPr>
          <w:p w14:paraId="6CCE3ADC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3</w:t>
            </w:r>
            <w:r w:rsidR="002A4DFE" w:rsidRPr="001B5FFA">
              <w:rPr>
                <w:rFonts w:ascii="Times New Roman" w:eastAsia="Calibri" w:hAnsi="Times New Roman" w:cs="Times New Roman"/>
                <w:bCs/>
              </w:rPr>
              <w:t>,</w:t>
            </w:r>
            <w:r w:rsidRPr="00846C56">
              <w:rPr>
                <w:rFonts w:ascii="Times New Roman" w:eastAsia="Calibri" w:hAnsi="Times New Roman" w:cs="Times New Roman"/>
                <w:bCs/>
              </w:rPr>
              <w:t>156</w:t>
            </w:r>
          </w:p>
        </w:tc>
        <w:tc>
          <w:tcPr>
            <w:tcW w:w="877" w:type="dxa"/>
            <w:tcBorders>
              <w:bottom w:val="single" w:sz="4" w:space="0" w:color="auto"/>
            </w:tcBorders>
            <w:noWrap/>
            <w:hideMark/>
          </w:tcPr>
          <w:p w14:paraId="3EB5027B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12.55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noWrap/>
            <w:hideMark/>
          </w:tcPr>
          <w:p w14:paraId="412D0C90" w14:textId="77777777" w:rsidR="00846C56" w:rsidRPr="00846C56" w:rsidRDefault="00846C56" w:rsidP="00846C56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46C56">
              <w:rPr>
                <w:rFonts w:ascii="Times New Roman" w:eastAsia="Calibri" w:hAnsi="Times New Roman" w:cs="Times New Roman"/>
                <w:bCs/>
              </w:rPr>
              <w:t>100.00</w:t>
            </w:r>
          </w:p>
        </w:tc>
      </w:tr>
    </w:tbl>
    <w:p w14:paraId="75DDE36E" w14:textId="77777777" w:rsidR="00E249B6" w:rsidRDefault="00E249B6"/>
    <w:sectPr w:rsidR="00E249B6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9F0FCF" w14:textId="77777777" w:rsidR="00C82F0A" w:rsidRDefault="00C82F0A" w:rsidP="002B4779">
      <w:pPr>
        <w:spacing w:after="0" w:line="240" w:lineRule="auto"/>
      </w:pPr>
      <w:r>
        <w:separator/>
      </w:r>
    </w:p>
  </w:endnote>
  <w:endnote w:type="continuationSeparator" w:id="0">
    <w:p w14:paraId="313ECD99" w14:textId="77777777" w:rsidR="00C82F0A" w:rsidRDefault="00C82F0A" w:rsidP="002B47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0000500000000020000"/>
    <w:charset w:val="00"/>
    <w:family w:val="auto"/>
    <w:pitch w:val="variable"/>
    <w:sig w:usb0="00000003" w:usb1="00000000" w:usb2="00000000" w:usb3="00000000" w:csb0="00000007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091A15" w14:textId="77777777" w:rsidR="00C82F0A" w:rsidRDefault="00C82F0A" w:rsidP="002B4779">
      <w:pPr>
        <w:spacing w:after="0" w:line="240" w:lineRule="auto"/>
      </w:pPr>
      <w:r>
        <w:separator/>
      </w:r>
    </w:p>
  </w:footnote>
  <w:footnote w:type="continuationSeparator" w:id="0">
    <w:p w14:paraId="44317082" w14:textId="77777777" w:rsidR="00C82F0A" w:rsidRDefault="00C82F0A" w:rsidP="002B47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7B171C" w14:textId="1F63BB3C" w:rsidR="002B4779" w:rsidRPr="002B4779" w:rsidRDefault="002B4779">
    <w:pPr>
      <w:pStyle w:val="Header"/>
      <w:rPr>
        <w:lang w:val="es-ES"/>
      </w:rPr>
    </w:pPr>
    <w:proofErr w:type="spellStart"/>
    <w:r w:rsidRPr="002B4779">
      <w:rPr>
        <w:i/>
        <w:iCs/>
        <w:lang w:val="es-ES"/>
      </w:rPr>
      <w:t>Botanical</w:t>
    </w:r>
    <w:proofErr w:type="spellEnd"/>
    <w:r w:rsidRPr="002B4779">
      <w:rPr>
        <w:i/>
        <w:iCs/>
        <w:lang w:val="es-ES"/>
      </w:rPr>
      <w:t xml:space="preserve"> </w:t>
    </w:r>
    <w:proofErr w:type="spellStart"/>
    <w:r w:rsidRPr="002B4779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  <w:t>https://doi.org/10.17129/botsci.3235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71E25"/>
    <w:multiLevelType w:val="multilevel"/>
    <w:tmpl w:val="432EB6C2"/>
    <w:lvl w:ilvl="0">
      <w:start w:val="1"/>
      <w:numFmt w:val="decimal"/>
      <w:pStyle w:val="Ttulo11"/>
      <w:lvlText w:val="%1"/>
      <w:lvlJc w:val="left"/>
      <w:pPr>
        <w:ind w:left="432" w:hanging="432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Ttulo21"/>
      <w:lvlText w:val="%1.%2"/>
      <w:lvlJc w:val="left"/>
      <w:pPr>
        <w:ind w:left="576" w:hanging="576"/>
      </w:pPr>
    </w:lvl>
    <w:lvl w:ilvl="2">
      <w:start w:val="1"/>
      <w:numFmt w:val="decimal"/>
      <w:pStyle w:val="Ttulo31"/>
      <w:lvlText w:val="%1.%2.%3"/>
      <w:lvlJc w:val="left"/>
      <w:pPr>
        <w:ind w:left="720" w:hanging="720"/>
      </w:pPr>
      <w:rPr>
        <w:sz w:val="28"/>
      </w:rPr>
    </w:lvl>
    <w:lvl w:ilvl="3">
      <w:start w:val="1"/>
      <w:numFmt w:val="decimal"/>
      <w:pStyle w:val="Ttulo41"/>
      <w:lvlText w:val="%1.%2.%3.%4"/>
      <w:lvlJc w:val="left"/>
      <w:pPr>
        <w:ind w:left="864" w:hanging="864"/>
      </w:pPr>
    </w:lvl>
    <w:lvl w:ilvl="4">
      <w:start w:val="1"/>
      <w:numFmt w:val="decimal"/>
      <w:pStyle w:val="Ttulo51"/>
      <w:lvlText w:val="%1.%2.%3.%4.%5"/>
      <w:lvlJc w:val="left"/>
      <w:pPr>
        <w:ind w:left="1008" w:hanging="1008"/>
      </w:pPr>
    </w:lvl>
    <w:lvl w:ilvl="5">
      <w:start w:val="1"/>
      <w:numFmt w:val="decimal"/>
      <w:pStyle w:val="Ttulo61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1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1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1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30CE0C74"/>
    <w:multiLevelType w:val="hybridMultilevel"/>
    <w:tmpl w:val="BB5099F4"/>
    <w:lvl w:ilvl="0" w:tplc="4386CAFC">
      <w:start w:val="1"/>
      <w:numFmt w:val="bullet"/>
      <w:lvlText w:val=""/>
      <w:lvlJc w:val="left"/>
      <w:pPr>
        <w:ind w:left="720" w:hanging="360"/>
      </w:pPr>
      <w:rPr>
        <w:rFonts w:ascii="Symbol" w:eastAsiaTheme="majorEastAsia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F7089C"/>
    <w:multiLevelType w:val="multilevel"/>
    <w:tmpl w:val="CE681758"/>
    <w:lvl w:ilvl="0">
      <w:start w:val="5"/>
      <w:numFmt w:val="decimal"/>
      <w:lvlText w:val="%1."/>
      <w:lvlJc w:val="left"/>
      <w:pPr>
        <w:ind w:left="700" w:hanging="700"/>
      </w:pPr>
      <w:rPr>
        <w:rFonts w:hint="default"/>
        <w:i w:val="0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i w:val="0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i w:val="0"/>
      </w:rPr>
    </w:lvl>
  </w:abstractNum>
  <w:num w:numId="1" w16cid:durableId="1826167803">
    <w:abstractNumId w:val="0"/>
  </w:num>
  <w:num w:numId="2" w16cid:durableId="1831168038">
    <w:abstractNumId w:val="2"/>
  </w:num>
  <w:num w:numId="3" w16cid:durableId="8371590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C56"/>
    <w:rsid w:val="00034E44"/>
    <w:rsid w:val="000D6D86"/>
    <w:rsid w:val="001B5FFA"/>
    <w:rsid w:val="002A4DFE"/>
    <w:rsid w:val="002B4779"/>
    <w:rsid w:val="007A2635"/>
    <w:rsid w:val="007F21BB"/>
    <w:rsid w:val="00833B76"/>
    <w:rsid w:val="00846C56"/>
    <w:rsid w:val="008E6BD9"/>
    <w:rsid w:val="009C61FF"/>
    <w:rsid w:val="009E6FDD"/>
    <w:rsid w:val="00B43D7E"/>
    <w:rsid w:val="00B55547"/>
    <w:rsid w:val="00C82F0A"/>
    <w:rsid w:val="00E249B6"/>
    <w:rsid w:val="00FB4688"/>
    <w:rsid w:val="00FC2A03"/>
    <w:rsid w:val="00FF1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3A4A05"/>
  <w15:chartTrackingRefBased/>
  <w15:docId w15:val="{880ED965-FBC3-40FC-B9AE-5EF121933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6C56"/>
    <w:pPr>
      <w:keepNext/>
      <w:keepLines/>
      <w:spacing w:before="240" w:after="0"/>
      <w:outlineLvl w:val="0"/>
    </w:pPr>
    <w:rPr>
      <w:rFonts w:ascii="Arial" w:eastAsia="DengXian Light" w:hAnsi="Arial" w:cs="Arial"/>
      <w:b/>
      <w:sz w:val="36"/>
      <w:szCs w:val="32"/>
      <w:lang w:val="es-ES_tradn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6C56"/>
    <w:pPr>
      <w:keepNext/>
      <w:keepLines/>
      <w:spacing w:before="40" w:after="0"/>
      <w:outlineLvl w:val="1"/>
    </w:pPr>
    <w:rPr>
      <w:rFonts w:ascii="Arial" w:eastAsia="DengXian Light" w:hAnsi="Arial" w:cs="Arial"/>
      <w:sz w:val="32"/>
      <w:szCs w:val="26"/>
      <w:lang w:val="es-ES_tradn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6C56"/>
    <w:pPr>
      <w:keepNext/>
      <w:keepLines/>
      <w:spacing w:before="40" w:after="0"/>
      <w:outlineLvl w:val="2"/>
    </w:pPr>
    <w:rPr>
      <w:rFonts w:ascii="Arial" w:eastAsia="DengXian Light" w:hAnsi="Arial" w:cs="Arial"/>
      <w:sz w:val="28"/>
      <w:szCs w:val="28"/>
      <w:lang w:val="es-ES_tradn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6C56"/>
    <w:pPr>
      <w:keepNext/>
      <w:keepLines/>
      <w:spacing w:before="40" w:after="0"/>
      <w:outlineLvl w:val="3"/>
    </w:pPr>
    <w:rPr>
      <w:rFonts w:ascii="Calibri Light" w:eastAsia="DengXian Light" w:hAnsi="Calibri Light" w:cs="Times New Roman"/>
      <w:i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6C56"/>
    <w:pPr>
      <w:keepNext/>
      <w:keepLines/>
      <w:spacing w:before="40" w:after="0"/>
      <w:outlineLvl w:val="4"/>
    </w:pPr>
    <w:rPr>
      <w:rFonts w:ascii="Calibri Light" w:eastAsia="DengXian Light" w:hAnsi="Calibri Light" w:cs="Times New Roman"/>
      <w:color w:val="2F549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6C56"/>
    <w:pPr>
      <w:keepNext/>
      <w:keepLines/>
      <w:spacing w:before="40" w:after="0"/>
      <w:outlineLvl w:val="5"/>
    </w:pPr>
    <w:rPr>
      <w:rFonts w:ascii="Calibri Light" w:eastAsia="DengXian Light" w:hAnsi="Calibri Light" w:cs="Times New Roman"/>
      <w:color w:val="1F3763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6C56"/>
    <w:pPr>
      <w:keepNext/>
      <w:keepLines/>
      <w:spacing w:before="40" w:after="0"/>
      <w:outlineLvl w:val="6"/>
    </w:pPr>
    <w:rPr>
      <w:rFonts w:ascii="Calibri Light" w:eastAsia="DengXian Light" w:hAnsi="Calibri Light" w:cs="Times New Roman"/>
      <w:i/>
      <w:iCs/>
      <w:color w:val="1F3763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6C56"/>
    <w:pPr>
      <w:keepNext/>
      <w:keepLines/>
      <w:spacing w:before="40" w:after="0"/>
      <w:outlineLvl w:val="7"/>
    </w:pPr>
    <w:rPr>
      <w:rFonts w:ascii="Calibri Light" w:eastAsia="DengXian Light" w:hAnsi="Calibri Light" w:cs="Times New Roman"/>
      <w:color w:val="272727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6C56"/>
    <w:pPr>
      <w:keepNext/>
      <w:keepLines/>
      <w:spacing w:before="40" w:after="0"/>
      <w:outlineLvl w:val="8"/>
    </w:pPr>
    <w:rPr>
      <w:rFonts w:ascii="Calibri Light" w:eastAsia="DengXian Light" w:hAnsi="Calibri Light" w:cs="Times New Roman"/>
      <w:i/>
      <w:iCs/>
      <w:color w:val="272727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tulo11">
    <w:name w:val="Título 11"/>
    <w:basedOn w:val="Normal"/>
    <w:next w:val="Normal"/>
    <w:uiPriority w:val="9"/>
    <w:qFormat/>
    <w:rsid w:val="00846C56"/>
    <w:pPr>
      <w:keepNext/>
      <w:keepLines/>
      <w:numPr>
        <w:numId w:val="1"/>
      </w:numPr>
      <w:spacing w:before="240" w:after="0"/>
      <w:outlineLvl w:val="0"/>
    </w:pPr>
    <w:rPr>
      <w:rFonts w:ascii="Arial" w:eastAsia="DengXian Light" w:hAnsi="Arial" w:cs="Arial"/>
      <w:b/>
      <w:sz w:val="36"/>
      <w:szCs w:val="32"/>
      <w:lang w:val="es-ES_tradnl"/>
    </w:rPr>
  </w:style>
  <w:style w:type="paragraph" w:customStyle="1" w:styleId="Ttulo21">
    <w:name w:val="Título 21"/>
    <w:basedOn w:val="Normal"/>
    <w:next w:val="Normal"/>
    <w:uiPriority w:val="9"/>
    <w:unhideWhenUsed/>
    <w:qFormat/>
    <w:rsid w:val="00846C56"/>
    <w:pPr>
      <w:keepNext/>
      <w:keepLines/>
      <w:numPr>
        <w:ilvl w:val="1"/>
        <w:numId w:val="1"/>
      </w:numPr>
      <w:spacing w:before="40" w:after="0"/>
      <w:outlineLvl w:val="1"/>
    </w:pPr>
    <w:rPr>
      <w:rFonts w:ascii="Arial" w:eastAsia="DengXian Light" w:hAnsi="Arial" w:cs="Arial"/>
      <w:sz w:val="32"/>
      <w:szCs w:val="26"/>
      <w:lang w:val="es-ES_tradnl"/>
    </w:rPr>
  </w:style>
  <w:style w:type="paragraph" w:customStyle="1" w:styleId="Ttulo31">
    <w:name w:val="Título 31"/>
    <w:basedOn w:val="Normal"/>
    <w:next w:val="Normal"/>
    <w:uiPriority w:val="9"/>
    <w:unhideWhenUsed/>
    <w:qFormat/>
    <w:rsid w:val="00846C56"/>
    <w:pPr>
      <w:keepNext/>
      <w:keepLines/>
      <w:numPr>
        <w:ilvl w:val="2"/>
        <w:numId w:val="1"/>
      </w:numPr>
      <w:spacing w:before="40" w:after="0"/>
      <w:outlineLvl w:val="2"/>
    </w:pPr>
    <w:rPr>
      <w:rFonts w:ascii="Arial" w:eastAsia="DengXian Light" w:hAnsi="Arial" w:cs="Arial"/>
      <w:sz w:val="28"/>
      <w:szCs w:val="28"/>
      <w:lang w:val="es-ES_tradnl"/>
    </w:rPr>
  </w:style>
  <w:style w:type="paragraph" w:customStyle="1" w:styleId="Ttulo41">
    <w:name w:val="Título 41"/>
    <w:basedOn w:val="Normal"/>
    <w:next w:val="Normal"/>
    <w:uiPriority w:val="9"/>
    <w:semiHidden/>
    <w:unhideWhenUsed/>
    <w:qFormat/>
    <w:rsid w:val="00846C56"/>
    <w:pPr>
      <w:keepNext/>
      <w:keepLines/>
      <w:numPr>
        <w:ilvl w:val="3"/>
        <w:numId w:val="1"/>
      </w:numPr>
      <w:spacing w:before="40" w:after="0"/>
      <w:outlineLvl w:val="3"/>
    </w:pPr>
    <w:rPr>
      <w:rFonts w:ascii="Calibri Light" w:eastAsia="DengXian Light" w:hAnsi="Calibri Light" w:cs="Times New Roman"/>
      <w:i/>
      <w:iCs/>
      <w:color w:val="2F5496"/>
    </w:rPr>
  </w:style>
  <w:style w:type="paragraph" w:customStyle="1" w:styleId="Ttulo51">
    <w:name w:val="Título 51"/>
    <w:basedOn w:val="Normal"/>
    <w:next w:val="Normal"/>
    <w:uiPriority w:val="9"/>
    <w:semiHidden/>
    <w:unhideWhenUsed/>
    <w:qFormat/>
    <w:rsid w:val="00846C56"/>
    <w:pPr>
      <w:keepNext/>
      <w:keepLines/>
      <w:numPr>
        <w:ilvl w:val="4"/>
        <w:numId w:val="1"/>
      </w:numPr>
      <w:spacing w:before="40" w:after="0"/>
      <w:outlineLvl w:val="4"/>
    </w:pPr>
    <w:rPr>
      <w:rFonts w:ascii="Calibri Light" w:eastAsia="DengXian Light" w:hAnsi="Calibri Light" w:cs="Times New Roman"/>
      <w:color w:val="2F5496"/>
    </w:rPr>
  </w:style>
  <w:style w:type="paragraph" w:customStyle="1" w:styleId="Ttulo61">
    <w:name w:val="Título 61"/>
    <w:basedOn w:val="Normal"/>
    <w:next w:val="Normal"/>
    <w:uiPriority w:val="9"/>
    <w:semiHidden/>
    <w:unhideWhenUsed/>
    <w:qFormat/>
    <w:rsid w:val="00846C56"/>
    <w:pPr>
      <w:keepNext/>
      <w:keepLines/>
      <w:numPr>
        <w:ilvl w:val="5"/>
        <w:numId w:val="1"/>
      </w:numPr>
      <w:spacing w:before="40" w:after="0"/>
      <w:outlineLvl w:val="5"/>
    </w:pPr>
    <w:rPr>
      <w:rFonts w:ascii="Calibri Light" w:eastAsia="DengXian Light" w:hAnsi="Calibri Light" w:cs="Times New Roman"/>
      <w:color w:val="1F3763"/>
    </w:rPr>
  </w:style>
  <w:style w:type="paragraph" w:customStyle="1" w:styleId="Ttulo71">
    <w:name w:val="Título 71"/>
    <w:basedOn w:val="Normal"/>
    <w:next w:val="Normal"/>
    <w:uiPriority w:val="9"/>
    <w:semiHidden/>
    <w:unhideWhenUsed/>
    <w:qFormat/>
    <w:rsid w:val="00846C56"/>
    <w:pPr>
      <w:keepNext/>
      <w:keepLines/>
      <w:numPr>
        <w:ilvl w:val="6"/>
        <w:numId w:val="1"/>
      </w:numPr>
      <w:spacing w:before="40" w:after="0"/>
      <w:outlineLvl w:val="6"/>
    </w:pPr>
    <w:rPr>
      <w:rFonts w:ascii="Calibri Light" w:eastAsia="DengXian Light" w:hAnsi="Calibri Light" w:cs="Times New Roman"/>
      <w:i/>
      <w:iCs/>
      <w:color w:val="1F3763"/>
    </w:rPr>
  </w:style>
  <w:style w:type="paragraph" w:customStyle="1" w:styleId="Ttulo81">
    <w:name w:val="Título 81"/>
    <w:basedOn w:val="Normal"/>
    <w:next w:val="Normal"/>
    <w:uiPriority w:val="9"/>
    <w:semiHidden/>
    <w:unhideWhenUsed/>
    <w:qFormat/>
    <w:rsid w:val="00846C56"/>
    <w:pPr>
      <w:keepNext/>
      <w:keepLines/>
      <w:numPr>
        <w:ilvl w:val="7"/>
        <w:numId w:val="1"/>
      </w:numPr>
      <w:spacing w:before="40" w:after="0"/>
      <w:outlineLvl w:val="7"/>
    </w:pPr>
    <w:rPr>
      <w:rFonts w:ascii="Calibri Light" w:eastAsia="DengXian Light" w:hAnsi="Calibri Light" w:cs="Times New Roman"/>
      <w:color w:val="272727"/>
      <w:sz w:val="21"/>
      <w:szCs w:val="21"/>
    </w:rPr>
  </w:style>
  <w:style w:type="paragraph" w:customStyle="1" w:styleId="Ttulo91">
    <w:name w:val="Título 91"/>
    <w:basedOn w:val="Normal"/>
    <w:next w:val="Normal"/>
    <w:uiPriority w:val="9"/>
    <w:semiHidden/>
    <w:unhideWhenUsed/>
    <w:qFormat/>
    <w:rsid w:val="00846C56"/>
    <w:pPr>
      <w:keepNext/>
      <w:keepLines/>
      <w:numPr>
        <w:ilvl w:val="8"/>
        <w:numId w:val="1"/>
      </w:numPr>
      <w:spacing w:before="40" w:after="0"/>
      <w:outlineLvl w:val="8"/>
    </w:pPr>
    <w:rPr>
      <w:rFonts w:ascii="Calibri Light" w:eastAsia="DengXian Light" w:hAnsi="Calibri Light" w:cs="Times New Roman"/>
      <w:i/>
      <w:iCs/>
      <w:color w:val="272727"/>
      <w:sz w:val="21"/>
      <w:szCs w:val="21"/>
    </w:rPr>
  </w:style>
  <w:style w:type="character" w:customStyle="1" w:styleId="Heading1Char">
    <w:name w:val="Heading 1 Char"/>
    <w:basedOn w:val="DefaultParagraphFont"/>
    <w:link w:val="Heading1"/>
    <w:uiPriority w:val="9"/>
    <w:rsid w:val="00846C56"/>
    <w:rPr>
      <w:rFonts w:ascii="Arial" w:eastAsia="DengXian Light" w:hAnsi="Arial" w:cs="Arial"/>
      <w:b/>
      <w:sz w:val="36"/>
      <w:szCs w:val="32"/>
      <w:lang w:val="es-ES_tradnl"/>
    </w:rPr>
  </w:style>
  <w:style w:type="character" w:customStyle="1" w:styleId="Heading2Char">
    <w:name w:val="Heading 2 Char"/>
    <w:basedOn w:val="DefaultParagraphFont"/>
    <w:link w:val="Heading2"/>
    <w:uiPriority w:val="9"/>
    <w:rsid w:val="00846C56"/>
    <w:rPr>
      <w:rFonts w:ascii="Arial" w:eastAsia="DengXian Light" w:hAnsi="Arial" w:cs="Arial"/>
      <w:sz w:val="32"/>
      <w:szCs w:val="26"/>
      <w:lang w:val="es-ES_tradnl"/>
    </w:rPr>
  </w:style>
  <w:style w:type="character" w:customStyle="1" w:styleId="Heading3Char">
    <w:name w:val="Heading 3 Char"/>
    <w:basedOn w:val="DefaultParagraphFont"/>
    <w:link w:val="Heading3"/>
    <w:uiPriority w:val="9"/>
    <w:rsid w:val="00846C56"/>
    <w:rPr>
      <w:rFonts w:ascii="Arial" w:eastAsia="DengXian Light" w:hAnsi="Arial" w:cs="Arial"/>
      <w:sz w:val="28"/>
      <w:szCs w:val="28"/>
      <w:lang w:val="es-ES_tradnl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6C56"/>
    <w:rPr>
      <w:rFonts w:ascii="Calibri Light" w:eastAsia="DengXian Light" w:hAnsi="Calibri Light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6C56"/>
    <w:rPr>
      <w:rFonts w:ascii="Calibri Light" w:eastAsia="DengXian Light" w:hAnsi="Calibri Light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6C56"/>
    <w:rPr>
      <w:rFonts w:ascii="Calibri Light" w:eastAsia="DengXian Light" w:hAnsi="Calibri Light" w:cs="Times New Roman"/>
      <w:color w:val="1F3763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6C56"/>
    <w:rPr>
      <w:rFonts w:ascii="Calibri Light" w:eastAsia="DengXian Light" w:hAnsi="Calibri Light" w:cs="Times New Roman"/>
      <w:i/>
      <w:iCs/>
      <w:color w:val="1F3763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6C56"/>
    <w:rPr>
      <w:rFonts w:ascii="Calibri Light" w:eastAsia="DengXian Light" w:hAnsi="Calibri Light" w:cs="Times New Roman"/>
      <w:color w:val="272727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6C56"/>
    <w:rPr>
      <w:rFonts w:ascii="Calibri Light" w:eastAsia="DengXian Light" w:hAnsi="Calibri Light" w:cs="Times New Roman"/>
      <w:i/>
      <w:iCs/>
      <w:color w:val="272727"/>
      <w:sz w:val="21"/>
      <w:szCs w:val="21"/>
    </w:rPr>
  </w:style>
  <w:style w:type="character" w:customStyle="1" w:styleId="A0">
    <w:name w:val="A0"/>
    <w:uiPriority w:val="99"/>
    <w:rsid w:val="00846C56"/>
    <w:rPr>
      <w:rFonts w:cs="Times"/>
      <w:color w:val="000000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46C56"/>
    <w:rPr>
      <w:sz w:val="18"/>
      <w:szCs w:val="18"/>
    </w:rPr>
  </w:style>
  <w:style w:type="paragraph" w:customStyle="1" w:styleId="Textocomentario1">
    <w:name w:val="Texto comentario1"/>
    <w:basedOn w:val="Normal"/>
    <w:next w:val="CommentText"/>
    <w:link w:val="TextocomentarioCar"/>
    <w:uiPriority w:val="99"/>
    <w:semiHidden/>
    <w:unhideWhenUsed/>
    <w:rsid w:val="00846C56"/>
    <w:pPr>
      <w:spacing w:line="240" w:lineRule="auto"/>
    </w:pPr>
    <w:rPr>
      <w:sz w:val="24"/>
      <w:szCs w:val="24"/>
    </w:rPr>
  </w:style>
  <w:style w:type="character" w:customStyle="1" w:styleId="TextocomentarioCar">
    <w:name w:val="Texto comentario Car"/>
    <w:basedOn w:val="DefaultParagraphFont"/>
    <w:link w:val="Textocomentario1"/>
    <w:uiPriority w:val="99"/>
    <w:semiHidden/>
    <w:rsid w:val="00846C56"/>
    <w:rPr>
      <w:sz w:val="24"/>
      <w:szCs w:val="24"/>
    </w:rPr>
  </w:style>
  <w:style w:type="paragraph" w:customStyle="1" w:styleId="Descripcin1">
    <w:name w:val="Descripción1"/>
    <w:basedOn w:val="Normal"/>
    <w:next w:val="Normal"/>
    <w:uiPriority w:val="35"/>
    <w:unhideWhenUsed/>
    <w:qFormat/>
    <w:rsid w:val="00846C56"/>
    <w:pPr>
      <w:spacing w:after="200" w:line="240" w:lineRule="auto"/>
    </w:pPr>
    <w:rPr>
      <w:i/>
      <w:iCs/>
      <w:color w:val="44546A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846C56"/>
  </w:style>
  <w:style w:type="character" w:customStyle="1" w:styleId="Hipervnculo1">
    <w:name w:val="Hipervínculo1"/>
    <w:basedOn w:val="DefaultParagraphFont"/>
    <w:uiPriority w:val="99"/>
    <w:unhideWhenUsed/>
    <w:rsid w:val="00846C56"/>
    <w:rPr>
      <w:color w:val="0563C1"/>
      <w:u w:val="single"/>
    </w:r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846C56"/>
    <w:rPr>
      <w:color w:val="605E5C"/>
      <w:shd w:val="clear" w:color="auto" w:fill="E1DFDD"/>
    </w:rPr>
  </w:style>
  <w:style w:type="table" w:customStyle="1" w:styleId="Tablaconcuadrcula1">
    <w:name w:val="Tabla con cuadrícula1"/>
    <w:basedOn w:val="TableNormal"/>
    <w:next w:val="TableGrid"/>
    <w:uiPriority w:val="39"/>
    <w:rsid w:val="00846C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cabezado1">
    <w:name w:val="Encabezado1"/>
    <w:basedOn w:val="Normal"/>
    <w:next w:val="Header"/>
    <w:link w:val="EncabezadoCar"/>
    <w:uiPriority w:val="99"/>
    <w:unhideWhenUsed/>
    <w:rsid w:val="00846C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DefaultParagraphFont"/>
    <w:link w:val="Encabezado1"/>
    <w:uiPriority w:val="99"/>
    <w:rsid w:val="00846C56"/>
  </w:style>
  <w:style w:type="paragraph" w:customStyle="1" w:styleId="Piedepgina1">
    <w:name w:val="Pie de página1"/>
    <w:basedOn w:val="Normal"/>
    <w:next w:val="Footer"/>
    <w:link w:val="PiedepginaCar"/>
    <w:uiPriority w:val="99"/>
    <w:unhideWhenUsed/>
    <w:rsid w:val="00846C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DefaultParagraphFont"/>
    <w:link w:val="Piedepgina1"/>
    <w:uiPriority w:val="99"/>
    <w:rsid w:val="00846C56"/>
  </w:style>
  <w:style w:type="paragraph" w:customStyle="1" w:styleId="Asuntodelcomentario1">
    <w:name w:val="Asunto del comentario1"/>
    <w:basedOn w:val="CommentText"/>
    <w:next w:val="CommentText"/>
    <w:uiPriority w:val="99"/>
    <w:semiHidden/>
    <w:unhideWhenUsed/>
    <w:rsid w:val="00846C56"/>
    <w:rPr>
      <w:b/>
      <w:bCs/>
    </w:rPr>
  </w:style>
  <w:style w:type="character" w:customStyle="1" w:styleId="CommentSubjectChar">
    <w:name w:val="Comment Subject Char"/>
    <w:basedOn w:val="TextocomentarioCar"/>
    <w:link w:val="CommentSubject"/>
    <w:uiPriority w:val="99"/>
    <w:semiHidden/>
    <w:rsid w:val="00846C56"/>
    <w:rPr>
      <w:b/>
      <w:bCs/>
      <w:sz w:val="20"/>
      <w:szCs w:val="20"/>
    </w:rPr>
  </w:style>
  <w:style w:type="paragraph" w:customStyle="1" w:styleId="Textodeglobo1">
    <w:name w:val="Texto de globo1"/>
    <w:basedOn w:val="Normal"/>
    <w:next w:val="BalloonText"/>
    <w:link w:val="TextodegloboCar"/>
    <w:uiPriority w:val="99"/>
    <w:semiHidden/>
    <w:unhideWhenUsed/>
    <w:rsid w:val="00846C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DefaultParagraphFont"/>
    <w:link w:val="Textodeglobo1"/>
    <w:uiPriority w:val="99"/>
    <w:semiHidden/>
    <w:rsid w:val="00846C56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846C56"/>
    <w:rPr>
      <w:color w:val="808080"/>
    </w:rPr>
  </w:style>
  <w:style w:type="character" w:customStyle="1" w:styleId="Hipervnculovisitado1">
    <w:name w:val="Hipervínculo visitado1"/>
    <w:basedOn w:val="DefaultParagraphFont"/>
    <w:uiPriority w:val="99"/>
    <w:semiHidden/>
    <w:unhideWhenUsed/>
    <w:rsid w:val="00846C56"/>
    <w:rPr>
      <w:color w:val="954F72"/>
      <w:u w:val="single"/>
    </w:rPr>
  </w:style>
  <w:style w:type="paragraph" w:styleId="NormalWeb">
    <w:name w:val="Normal (Web)"/>
    <w:basedOn w:val="Normal"/>
    <w:uiPriority w:val="99"/>
    <w:semiHidden/>
    <w:unhideWhenUsed/>
    <w:rsid w:val="00846C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tulo1Car1">
    <w:name w:val="Título 1 Car1"/>
    <w:basedOn w:val="DefaultParagraphFont"/>
    <w:uiPriority w:val="9"/>
    <w:rsid w:val="00846C5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1">
    <w:name w:val="Título 2 Car1"/>
    <w:basedOn w:val="DefaultParagraphFont"/>
    <w:uiPriority w:val="9"/>
    <w:semiHidden/>
    <w:rsid w:val="00846C5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1">
    <w:name w:val="Título 3 Car1"/>
    <w:basedOn w:val="DefaultParagraphFont"/>
    <w:uiPriority w:val="9"/>
    <w:semiHidden/>
    <w:rsid w:val="00846C5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ar1">
    <w:name w:val="Título 4 Car1"/>
    <w:basedOn w:val="DefaultParagraphFont"/>
    <w:uiPriority w:val="9"/>
    <w:semiHidden/>
    <w:rsid w:val="00846C56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1">
    <w:name w:val="Título 5 Car1"/>
    <w:basedOn w:val="DefaultParagraphFont"/>
    <w:uiPriority w:val="9"/>
    <w:semiHidden/>
    <w:rsid w:val="00846C56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ar1">
    <w:name w:val="Título 6 Car1"/>
    <w:basedOn w:val="DefaultParagraphFont"/>
    <w:uiPriority w:val="9"/>
    <w:semiHidden/>
    <w:rsid w:val="00846C56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ar1">
    <w:name w:val="Título 7 Car1"/>
    <w:basedOn w:val="DefaultParagraphFont"/>
    <w:uiPriority w:val="9"/>
    <w:semiHidden/>
    <w:rsid w:val="00846C56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tulo8Car1">
    <w:name w:val="Título 8 Car1"/>
    <w:basedOn w:val="DefaultParagraphFont"/>
    <w:uiPriority w:val="9"/>
    <w:semiHidden/>
    <w:rsid w:val="00846C5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ar1">
    <w:name w:val="Título 9 Car1"/>
    <w:basedOn w:val="DefaultParagraphFont"/>
    <w:uiPriority w:val="9"/>
    <w:semiHidden/>
    <w:rsid w:val="00846C5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846C5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46C56"/>
    <w:rPr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846C5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846C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46C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6C56"/>
  </w:style>
  <w:style w:type="paragraph" w:styleId="Footer">
    <w:name w:val="footer"/>
    <w:basedOn w:val="Normal"/>
    <w:link w:val="FooterChar"/>
    <w:uiPriority w:val="99"/>
    <w:unhideWhenUsed/>
    <w:rsid w:val="00846C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6C5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6C56"/>
    <w:rPr>
      <w:b/>
      <w:bCs/>
    </w:rPr>
  </w:style>
  <w:style w:type="character" w:customStyle="1" w:styleId="AsuntodelcomentarioCar1">
    <w:name w:val="Asunto del comentario Car1"/>
    <w:basedOn w:val="CommentTextChar"/>
    <w:uiPriority w:val="99"/>
    <w:semiHidden/>
    <w:rsid w:val="00846C5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6C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6C56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846C56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7F21B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1158</Words>
  <Characters>6602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Licaria</dc:creator>
  <cp:keywords/>
  <dc:description/>
  <cp:lastModifiedBy>Hugo Tovar</cp:lastModifiedBy>
  <cp:revision>4</cp:revision>
  <dcterms:created xsi:type="dcterms:W3CDTF">2023-01-08T21:03:00Z</dcterms:created>
  <dcterms:modified xsi:type="dcterms:W3CDTF">2023-02-15T21:39:00Z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bdc199105e1a215d1a194d4c080f4ecc8d04b85a71b1f62e9e79adb56a847998</vt:lpwstr>
  </property>
</Properties>
</file>